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060A4" w14:textId="45720ED2" w:rsidR="000013CC" w:rsidRPr="00EE59B6" w:rsidRDefault="008574FE" w:rsidP="00EE59B6">
      <w:pPr>
        <w:pStyle w:val="ListParagraph"/>
        <w:numPr>
          <w:ilvl w:val="0"/>
          <w:numId w:val="15"/>
        </w:numPr>
        <w:tabs>
          <w:tab w:val="left" w:pos="6663"/>
        </w:tabs>
        <w:rPr>
          <w:rFonts w:cstheme="minorHAnsi"/>
          <w:b/>
          <w:bCs/>
          <w:sz w:val="24"/>
        </w:rPr>
      </w:pPr>
      <w:r>
        <w:rPr>
          <w:rFonts w:cstheme="minorHAnsi"/>
          <w:b/>
          <w:bCs/>
          <w:sz w:val="24"/>
        </w:rPr>
        <w:t xml:space="preserve">SECTION: </w:t>
      </w:r>
      <w:r w:rsidRPr="00EE59B6">
        <w:rPr>
          <w:rFonts w:cstheme="minorHAnsi"/>
          <w:b/>
          <w:bCs/>
          <w:sz w:val="24"/>
        </w:rPr>
        <w:t>BACKGROUND</w:t>
      </w:r>
    </w:p>
    <w:tbl>
      <w:tblPr>
        <w:tblStyle w:val="TableGrid"/>
        <w:tblW w:w="0" w:type="auto"/>
        <w:tblLook w:val="04A0" w:firstRow="1" w:lastRow="0" w:firstColumn="1" w:lastColumn="0" w:noHBand="0" w:noVBand="1"/>
      </w:tblPr>
      <w:tblGrid>
        <w:gridCol w:w="704"/>
        <w:gridCol w:w="3445"/>
        <w:gridCol w:w="6307"/>
      </w:tblGrid>
      <w:tr w:rsidR="006678AC" w14:paraId="6CE3CCC8" w14:textId="77777777" w:rsidTr="006678AC">
        <w:tc>
          <w:tcPr>
            <w:tcW w:w="704" w:type="dxa"/>
            <w:shd w:val="clear" w:color="auto" w:fill="D9D9D9" w:themeFill="background1" w:themeFillShade="D9"/>
          </w:tcPr>
          <w:p w14:paraId="35EC3B88" w14:textId="77777777" w:rsidR="006678AC" w:rsidRDefault="006678AC" w:rsidP="000013CC">
            <w:pPr>
              <w:spacing w:before="0"/>
              <w:rPr>
                <w:rFonts w:cstheme="minorHAnsi"/>
                <w:b/>
                <w:bCs/>
                <w:szCs w:val="22"/>
              </w:rPr>
            </w:pPr>
          </w:p>
        </w:tc>
        <w:tc>
          <w:tcPr>
            <w:tcW w:w="3445" w:type="dxa"/>
            <w:shd w:val="clear" w:color="auto" w:fill="D9D9D9" w:themeFill="background1" w:themeFillShade="D9"/>
          </w:tcPr>
          <w:p w14:paraId="46757DA8" w14:textId="314EC51A" w:rsidR="006678AC" w:rsidRDefault="006678AC" w:rsidP="000013CC">
            <w:pPr>
              <w:spacing w:before="0"/>
              <w:rPr>
                <w:rFonts w:cstheme="minorHAnsi"/>
                <w:b/>
                <w:bCs/>
                <w:szCs w:val="22"/>
              </w:rPr>
            </w:pPr>
            <w:r>
              <w:rPr>
                <w:rFonts w:cstheme="minorHAnsi"/>
                <w:b/>
                <w:bCs/>
                <w:szCs w:val="22"/>
              </w:rPr>
              <w:t>Question</w:t>
            </w:r>
          </w:p>
        </w:tc>
        <w:tc>
          <w:tcPr>
            <w:tcW w:w="6307" w:type="dxa"/>
            <w:shd w:val="clear" w:color="auto" w:fill="D9D9D9" w:themeFill="background1" w:themeFillShade="D9"/>
          </w:tcPr>
          <w:p w14:paraId="24625F03" w14:textId="4774601D" w:rsidR="006678AC" w:rsidRDefault="006678AC" w:rsidP="000013CC">
            <w:pPr>
              <w:spacing w:before="0"/>
              <w:rPr>
                <w:rFonts w:cstheme="minorHAnsi"/>
                <w:b/>
                <w:bCs/>
                <w:szCs w:val="22"/>
              </w:rPr>
            </w:pPr>
            <w:r>
              <w:rPr>
                <w:rFonts w:cstheme="minorHAnsi"/>
                <w:b/>
                <w:bCs/>
                <w:szCs w:val="22"/>
              </w:rPr>
              <w:t>Answer</w:t>
            </w:r>
          </w:p>
        </w:tc>
      </w:tr>
      <w:tr w:rsidR="006678AC" w14:paraId="6FB712CE" w14:textId="77777777" w:rsidTr="006678AC">
        <w:tc>
          <w:tcPr>
            <w:tcW w:w="704" w:type="dxa"/>
          </w:tcPr>
          <w:p w14:paraId="24EBE77B" w14:textId="3CDEA93D" w:rsidR="006678AC" w:rsidRDefault="006678AC" w:rsidP="000013CC">
            <w:pPr>
              <w:rPr>
                <w:rFonts w:cstheme="minorHAnsi"/>
                <w:b/>
                <w:bCs/>
                <w:szCs w:val="22"/>
              </w:rPr>
            </w:pPr>
            <w:r>
              <w:rPr>
                <w:rFonts w:cstheme="minorHAnsi"/>
                <w:b/>
                <w:bCs/>
                <w:szCs w:val="22"/>
              </w:rPr>
              <w:t>1.1</w:t>
            </w:r>
          </w:p>
        </w:tc>
        <w:tc>
          <w:tcPr>
            <w:tcW w:w="3445" w:type="dxa"/>
          </w:tcPr>
          <w:p w14:paraId="7A33F490" w14:textId="42B49604" w:rsidR="006678AC" w:rsidRDefault="006678AC" w:rsidP="000013CC">
            <w:pPr>
              <w:rPr>
                <w:rFonts w:cstheme="minorHAnsi"/>
                <w:b/>
                <w:bCs/>
                <w:szCs w:val="22"/>
              </w:rPr>
            </w:pPr>
            <w:r>
              <w:rPr>
                <w:rFonts w:cstheme="minorHAnsi"/>
                <w:b/>
                <w:bCs/>
                <w:szCs w:val="22"/>
              </w:rPr>
              <w:t>What is the purpose of the Ākonga Youth Development Community Fund (the Fund)?</w:t>
            </w:r>
          </w:p>
        </w:tc>
        <w:tc>
          <w:tcPr>
            <w:tcW w:w="6307" w:type="dxa"/>
          </w:tcPr>
          <w:p w14:paraId="363A2556" w14:textId="4232E937" w:rsidR="006678AC" w:rsidRPr="000013CC" w:rsidRDefault="006678AC" w:rsidP="000013CC">
            <w:pPr>
              <w:rPr>
                <w:rFonts w:cstheme="minorHAnsi"/>
                <w:bCs/>
                <w:szCs w:val="22"/>
              </w:rPr>
            </w:pPr>
            <w:r>
              <w:rPr>
                <w:rFonts w:cstheme="minorHAnsi"/>
                <w:bCs/>
                <w:szCs w:val="22"/>
              </w:rPr>
              <w:t>To support ākonga (aged 12 to 21 years) who have been adversely affected by the impact of COVID-19 pandemic to stay engaged in their education journey.</w:t>
            </w:r>
          </w:p>
        </w:tc>
      </w:tr>
      <w:tr w:rsidR="006678AC" w14:paraId="3085983C" w14:textId="77777777" w:rsidTr="006678AC">
        <w:tc>
          <w:tcPr>
            <w:tcW w:w="704" w:type="dxa"/>
          </w:tcPr>
          <w:p w14:paraId="14263016" w14:textId="5F6E8A2C" w:rsidR="006678AC" w:rsidRPr="00530543" w:rsidRDefault="006678AC" w:rsidP="007655EE">
            <w:pPr>
              <w:rPr>
                <w:rFonts w:cstheme="minorHAnsi"/>
                <w:b/>
                <w:bCs/>
                <w:szCs w:val="22"/>
              </w:rPr>
            </w:pPr>
            <w:r>
              <w:rPr>
                <w:rFonts w:cstheme="minorHAnsi"/>
                <w:b/>
                <w:bCs/>
                <w:szCs w:val="22"/>
              </w:rPr>
              <w:t>1.2</w:t>
            </w:r>
          </w:p>
        </w:tc>
        <w:tc>
          <w:tcPr>
            <w:tcW w:w="3445" w:type="dxa"/>
          </w:tcPr>
          <w:p w14:paraId="1AD48CF2" w14:textId="091C0CDD" w:rsidR="006678AC" w:rsidRDefault="006678AC" w:rsidP="007655EE">
            <w:pPr>
              <w:rPr>
                <w:rFonts w:cstheme="minorHAnsi"/>
                <w:b/>
                <w:bCs/>
                <w:szCs w:val="22"/>
              </w:rPr>
            </w:pPr>
            <w:r w:rsidRPr="00530543">
              <w:rPr>
                <w:rFonts w:cstheme="minorHAnsi"/>
                <w:b/>
                <w:bCs/>
                <w:szCs w:val="22"/>
              </w:rPr>
              <w:t>Why is th</w:t>
            </w:r>
            <w:r>
              <w:rPr>
                <w:rFonts w:cstheme="minorHAnsi"/>
                <w:b/>
                <w:bCs/>
                <w:szCs w:val="22"/>
              </w:rPr>
              <w:t>e</w:t>
            </w:r>
            <w:r w:rsidRPr="00530543">
              <w:rPr>
                <w:rFonts w:cstheme="minorHAnsi"/>
                <w:b/>
                <w:bCs/>
                <w:szCs w:val="22"/>
              </w:rPr>
              <w:t xml:space="preserve"> </w:t>
            </w:r>
            <w:r>
              <w:rPr>
                <w:rFonts w:cstheme="minorHAnsi"/>
                <w:b/>
                <w:bCs/>
                <w:szCs w:val="22"/>
              </w:rPr>
              <w:t>F</w:t>
            </w:r>
            <w:r w:rsidRPr="00530543">
              <w:rPr>
                <w:rFonts w:cstheme="minorHAnsi"/>
                <w:b/>
                <w:bCs/>
                <w:szCs w:val="22"/>
              </w:rPr>
              <w:t xml:space="preserve">und </w:t>
            </w:r>
            <w:r>
              <w:rPr>
                <w:rFonts w:cstheme="minorHAnsi"/>
                <w:b/>
                <w:bCs/>
                <w:szCs w:val="22"/>
              </w:rPr>
              <w:t>needed?</w:t>
            </w:r>
          </w:p>
        </w:tc>
        <w:tc>
          <w:tcPr>
            <w:tcW w:w="6307" w:type="dxa"/>
          </w:tcPr>
          <w:p w14:paraId="672FD184" w14:textId="34B100F0" w:rsidR="006678AC" w:rsidRPr="007655EE" w:rsidRDefault="006678AC" w:rsidP="007655EE">
            <w:pPr>
              <w:rPr>
                <w:rFonts w:cstheme="minorHAnsi"/>
                <w:color w:val="000000"/>
                <w:szCs w:val="22"/>
              </w:rPr>
            </w:pPr>
            <w:r>
              <w:rPr>
                <w:rFonts w:cstheme="minorHAnsi"/>
                <w:color w:val="000000"/>
                <w:szCs w:val="22"/>
              </w:rPr>
              <w:t xml:space="preserve">We know there </w:t>
            </w:r>
            <w:r w:rsidRPr="00530543">
              <w:rPr>
                <w:rFonts w:cstheme="minorHAnsi"/>
                <w:color w:val="000000"/>
                <w:szCs w:val="22"/>
              </w:rPr>
              <w:t xml:space="preserve">are </w:t>
            </w:r>
            <w:r>
              <w:rPr>
                <w:rFonts w:cstheme="minorHAnsi"/>
                <w:color w:val="000000"/>
                <w:szCs w:val="22"/>
              </w:rPr>
              <w:t>ākonga</w:t>
            </w:r>
            <w:r w:rsidRPr="00530543">
              <w:rPr>
                <w:rFonts w:cstheme="minorHAnsi"/>
                <w:color w:val="000000"/>
                <w:szCs w:val="22"/>
              </w:rPr>
              <w:t xml:space="preserve"> who </w:t>
            </w:r>
            <w:r>
              <w:rPr>
                <w:rFonts w:cstheme="minorHAnsi"/>
                <w:color w:val="000000"/>
                <w:szCs w:val="22"/>
              </w:rPr>
              <w:t xml:space="preserve">have had their learning impacted as a result of COVID-19 (including Alert Level changes) and </w:t>
            </w:r>
            <w:r w:rsidRPr="00530543">
              <w:rPr>
                <w:rFonts w:cstheme="minorHAnsi"/>
                <w:color w:val="000000"/>
                <w:szCs w:val="22"/>
              </w:rPr>
              <w:t xml:space="preserve">are </w:t>
            </w:r>
            <w:r>
              <w:rPr>
                <w:rFonts w:cstheme="minorHAnsi"/>
                <w:color w:val="000000"/>
                <w:szCs w:val="22"/>
              </w:rPr>
              <w:t xml:space="preserve">either already disengaged, or are </w:t>
            </w:r>
            <w:r w:rsidRPr="00530543">
              <w:rPr>
                <w:rFonts w:cstheme="minorHAnsi"/>
                <w:color w:val="000000"/>
                <w:szCs w:val="22"/>
              </w:rPr>
              <w:t xml:space="preserve">at risk of </w:t>
            </w:r>
            <w:r>
              <w:rPr>
                <w:rFonts w:cstheme="minorHAnsi"/>
                <w:color w:val="000000"/>
                <w:szCs w:val="22"/>
              </w:rPr>
              <w:t>disengaging,</w:t>
            </w:r>
            <w:r w:rsidRPr="00530543">
              <w:rPr>
                <w:rFonts w:cstheme="minorHAnsi"/>
                <w:color w:val="000000"/>
                <w:szCs w:val="22"/>
              </w:rPr>
              <w:t xml:space="preserve"> from their education. </w:t>
            </w:r>
          </w:p>
        </w:tc>
      </w:tr>
      <w:tr w:rsidR="006678AC" w14:paraId="13717815" w14:textId="77777777" w:rsidTr="006678AC">
        <w:tc>
          <w:tcPr>
            <w:tcW w:w="704" w:type="dxa"/>
          </w:tcPr>
          <w:p w14:paraId="259B4497" w14:textId="260C92FF" w:rsidR="006678AC" w:rsidRDefault="006678AC" w:rsidP="000013CC">
            <w:pPr>
              <w:rPr>
                <w:rFonts w:cstheme="minorHAnsi"/>
                <w:b/>
                <w:bCs/>
                <w:szCs w:val="22"/>
              </w:rPr>
            </w:pPr>
            <w:r>
              <w:rPr>
                <w:rFonts w:cstheme="minorHAnsi"/>
                <w:b/>
                <w:bCs/>
                <w:szCs w:val="22"/>
              </w:rPr>
              <w:t>1.3</w:t>
            </w:r>
          </w:p>
        </w:tc>
        <w:tc>
          <w:tcPr>
            <w:tcW w:w="3445" w:type="dxa"/>
          </w:tcPr>
          <w:p w14:paraId="250D9FF4" w14:textId="180F7F81" w:rsidR="006678AC" w:rsidRDefault="006678AC" w:rsidP="000013CC">
            <w:pPr>
              <w:rPr>
                <w:rFonts w:cstheme="minorHAnsi"/>
                <w:b/>
                <w:bCs/>
                <w:szCs w:val="22"/>
              </w:rPr>
            </w:pPr>
            <w:r>
              <w:rPr>
                <w:rFonts w:cstheme="minorHAnsi"/>
                <w:b/>
                <w:bCs/>
                <w:szCs w:val="22"/>
              </w:rPr>
              <w:t>How does this Fund align to the Youth Plan?</w:t>
            </w:r>
          </w:p>
        </w:tc>
        <w:tc>
          <w:tcPr>
            <w:tcW w:w="6307" w:type="dxa"/>
          </w:tcPr>
          <w:p w14:paraId="7F52E89E" w14:textId="666209B2" w:rsidR="006678AC" w:rsidRDefault="006678AC" w:rsidP="002E301A">
            <w:pPr>
              <w:spacing w:after="0"/>
              <w:ind w:left="28"/>
              <w:rPr>
                <w:rFonts w:cstheme="minorHAnsi"/>
                <w:color w:val="000000"/>
                <w:szCs w:val="22"/>
              </w:rPr>
            </w:pPr>
            <w:r w:rsidRPr="002E301A">
              <w:rPr>
                <w:rFonts w:cstheme="minorHAnsi"/>
                <w:color w:val="000000"/>
                <w:szCs w:val="22"/>
              </w:rPr>
              <w:t xml:space="preserve">The </w:t>
            </w:r>
            <w:hyperlink r:id="rId8" w:history="1">
              <w:r w:rsidRPr="002E301A">
                <w:rPr>
                  <w:rStyle w:val="Hyperlink"/>
                  <w:rFonts w:cstheme="minorHAnsi"/>
                  <w:szCs w:val="22"/>
                </w:rPr>
                <w:t>Youth Plan</w:t>
              </w:r>
            </w:hyperlink>
            <w:r>
              <w:rPr>
                <w:rFonts w:cstheme="minorHAnsi"/>
                <w:color w:val="000000"/>
                <w:szCs w:val="22"/>
              </w:rPr>
              <w:t xml:space="preserve"> sets out the actions that government will take, in partnership with others, to mitigate the impacts of Covid-19 for rangatahi. In line with the Youth Plan, the Fund will also have a particular focus on the following groups of young people:</w:t>
            </w:r>
          </w:p>
          <w:p w14:paraId="60986C34" w14:textId="3F4B2CD4" w:rsidR="006678AC" w:rsidRDefault="006678AC" w:rsidP="008154E1">
            <w:pPr>
              <w:pStyle w:val="ListParagraph"/>
              <w:numPr>
                <w:ilvl w:val="3"/>
                <w:numId w:val="18"/>
              </w:numPr>
              <w:ind w:left="456" w:hanging="425"/>
              <w:rPr>
                <w:rFonts w:cstheme="minorHAnsi"/>
                <w:color w:val="000000"/>
                <w:szCs w:val="22"/>
              </w:rPr>
            </w:pPr>
            <w:r>
              <w:rPr>
                <w:rFonts w:cstheme="minorHAnsi"/>
                <w:color w:val="000000"/>
                <w:szCs w:val="22"/>
              </w:rPr>
              <w:t>Rangatahi Māori</w:t>
            </w:r>
          </w:p>
          <w:p w14:paraId="5A381A91" w14:textId="77777777" w:rsidR="006678AC" w:rsidRDefault="006678AC" w:rsidP="008154E1">
            <w:pPr>
              <w:pStyle w:val="ListParagraph"/>
              <w:numPr>
                <w:ilvl w:val="3"/>
                <w:numId w:val="18"/>
              </w:numPr>
              <w:ind w:left="456" w:hanging="425"/>
              <w:rPr>
                <w:rFonts w:cstheme="minorHAnsi"/>
                <w:color w:val="000000"/>
                <w:szCs w:val="22"/>
              </w:rPr>
            </w:pPr>
            <w:r>
              <w:rPr>
                <w:rFonts w:cstheme="minorHAnsi"/>
                <w:color w:val="000000"/>
                <w:szCs w:val="22"/>
              </w:rPr>
              <w:t>Pacific young people</w:t>
            </w:r>
          </w:p>
          <w:p w14:paraId="059F6823" w14:textId="77777777" w:rsidR="006678AC" w:rsidRDefault="006678AC" w:rsidP="008154E1">
            <w:pPr>
              <w:pStyle w:val="ListParagraph"/>
              <w:numPr>
                <w:ilvl w:val="3"/>
                <w:numId w:val="18"/>
              </w:numPr>
              <w:ind w:left="456" w:hanging="425"/>
              <w:rPr>
                <w:rFonts w:cstheme="minorHAnsi"/>
                <w:color w:val="000000"/>
                <w:szCs w:val="22"/>
              </w:rPr>
            </w:pPr>
            <w:r>
              <w:rPr>
                <w:rFonts w:cstheme="minorHAnsi"/>
                <w:color w:val="000000"/>
                <w:szCs w:val="22"/>
              </w:rPr>
              <w:t>Rainbow young people</w:t>
            </w:r>
          </w:p>
          <w:p w14:paraId="16BE0924" w14:textId="5A1ADA90" w:rsidR="006678AC" w:rsidRPr="002E301A" w:rsidRDefault="006678AC" w:rsidP="008154E1">
            <w:pPr>
              <w:pStyle w:val="ListParagraph"/>
              <w:numPr>
                <w:ilvl w:val="3"/>
                <w:numId w:val="18"/>
              </w:numPr>
              <w:ind w:left="456" w:hanging="425"/>
              <w:rPr>
                <w:rFonts w:cstheme="minorHAnsi"/>
                <w:color w:val="000000"/>
                <w:szCs w:val="22"/>
              </w:rPr>
            </w:pPr>
            <w:r>
              <w:rPr>
                <w:rFonts w:cstheme="minorHAnsi"/>
                <w:color w:val="000000"/>
                <w:szCs w:val="22"/>
              </w:rPr>
              <w:t>Disabled young people.</w:t>
            </w:r>
          </w:p>
        </w:tc>
      </w:tr>
      <w:tr w:rsidR="006678AC" w14:paraId="767D04B2" w14:textId="77777777" w:rsidTr="006678AC">
        <w:tc>
          <w:tcPr>
            <w:tcW w:w="704" w:type="dxa"/>
          </w:tcPr>
          <w:p w14:paraId="1F433457" w14:textId="721413CA" w:rsidR="006678AC" w:rsidRDefault="006678AC" w:rsidP="000013CC">
            <w:pPr>
              <w:rPr>
                <w:rFonts w:cstheme="minorHAnsi"/>
                <w:b/>
                <w:bCs/>
                <w:szCs w:val="22"/>
              </w:rPr>
            </w:pPr>
            <w:r>
              <w:rPr>
                <w:rFonts w:cstheme="minorHAnsi"/>
                <w:b/>
                <w:bCs/>
                <w:szCs w:val="22"/>
              </w:rPr>
              <w:t>1.4</w:t>
            </w:r>
          </w:p>
        </w:tc>
        <w:tc>
          <w:tcPr>
            <w:tcW w:w="3445" w:type="dxa"/>
          </w:tcPr>
          <w:p w14:paraId="4476B34B" w14:textId="50A32EB2" w:rsidR="006678AC" w:rsidRDefault="006678AC" w:rsidP="000013CC">
            <w:pPr>
              <w:rPr>
                <w:rFonts w:cstheme="minorHAnsi"/>
                <w:b/>
                <w:bCs/>
                <w:szCs w:val="22"/>
              </w:rPr>
            </w:pPr>
            <w:r>
              <w:rPr>
                <w:rFonts w:cstheme="minorHAnsi"/>
                <w:b/>
                <w:bCs/>
                <w:szCs w:val="22"/>
              </w:rPr>
              <w:t>How will the Fund do this?</w:t>
            </w:r>
          </w:p>
        </w:tc>
        <w:tc>
          <w:tcPr>
            <w:tcW w:w="6307" w:type="dxa"/>
          </w:tcPr>
          <w:p w14:paraId="2F660776" w14:textId="5E7DF13E" w:rsidR="006678AC" w:rsidRPr="00BE0BC8" w:rsidRDefault="006678AC" w:rsidP="00BE0BC8">
            <w:pPr>
              <w:pStyle w:val="ListParagraph"/>
              <w:numPr>
                <w:ilvl w:val="3"/>
                <w:numId w:val="18"/>
              </w:numPr>
              <w:ind w:left="456" w:hanging="425"/>
              <w:rPr>
                <w:rFonts w:cstheme="minorHAnsi"/>
                <w:color w:val="000000"/>
                <w:szCs w:val="22"/>
              </w:rPr>
            </w:pPr>
            <w:r w:rsidRPr="00BE0BC8">
              <w:rPr>
                <w:rFonts w:cstheme="minorHAnsi"/>
                <w:color w:val="000000"/>
                <w:szCs w:val="22"/>
              </w:rPr>
              <w:t xml:space="preserve">This </w:t>
            </w:r>
            <w:r>
              <w:rPr>
                <w:rFonts w:cstheme="minorHAnsi"/>
                <w:color w:val="000000"/>
                <w:szCs w:val="22"/>
              </w:rPr>
              <w:t>F</w:t>
            </w:r>
            <w:r w:rsidRPr="00BE0BC8">
              <w:rPr>
                <w:rFonts w:cstheme="minorHAnsi"/>
                <w:color w:val="000000"/>
                <w:szCs w:val="22"/>
              </w:rPr>
              <w:t>und will support community-based programmes that will help ākonga to re-engage in their learning journey.</w:t>
            </w:r>
          </w:p>
          <w:p w14:paraId="18C91D7D" w14:textId="49AD269E" w:rsidR="006678AC" w:rsidRPr="00BE0BC8" w:rsidRDefault="006678AC" w:rsidP="00BE0BC8">
            <w:pPr>
              <w:pStyle w:val="ListParagraph"/>
              <w:numPr>
                <w:ilvl w:val="3"/>
                <w:numId w:val="18"/>
              </w:numPr>
              <w:ind w:left="456" w:hanging="425"/>
              <w:rPr>
                <w:rFonts w:cstheme="minorHAnsi"/>
                <w:bCs/>
                <w:szCs w:val="22"/>
              </w:rPr>
            </w:pPr>
            <w:r w:rsidRPr="00BE0BC8">
              <w:rPr>
                <w:rFonts w:cstheme="minorHAnsi"/>
                <w:color w:val="000000"/>
                <w:szCs w:val="22"/>
              </w:rPr>
              <w:t>The community-based programmes we are seeking are those that use a strength-based youth development approach, provid</w:t>
            </w:r>
            <w:r>
              <w:rPr>
                <w:rFonts w:cstheme="minorHAnsi"/>
                <w:color w:val="000000"/>
                <w:szCs w:val="22"/>
              </w:rPr>
              <w:t>ing</w:t>
            </w:r>
            <w:r w:rsidRPr="00BE0BC8">
              <w:rPr>
                <w:rFonts w:cstheme="minorHAnsi"/>
                <w:color w:val="000000"/>
                <w:szCs w:val="22"/>
              </w:rPr>
              <w:t xml:space="preserve"> holistic support to ākonga and</w:t>
            </w:r>
            <w:r>
              <w:rPr>
                <w:rFonts w:cstheme="minorHAnsi"/>
                <w:color w:val="000000"/>
                <w:szCs w:val="22"/>
              </w:rPr>
              <w:t>, working with</w:t>
            </w:r>
            <w:r w:rsidRPr="00BE0BC8">
              <w:rPr>
                <w:rFonts w:cstheme="minorHAnsi"/>
                <w:color w:val="000000"/>
                <w:szCs w:val="22"/>
              </w:rPr>
              <w:t xml:space="preserve"> their whānau, </w:t>
            </w:r>
            <w:r>
              <w:rPr>
                <w:rFonts w:cstheme="minorHAnsi"/>
                <w:color w:val="000000"/>
                <w:szCs w:val="22"/>
              </w:rPr>
              <w:t xml:space="preserve">and </w:t>
            </w:r>
            <w:r w:rsidRPr="00BE0BC8">
              <w:rPr>
                <w:rFonts w:cstheme="minorHAnsi"/>
                <w:color w:val="000000"/>
                <w:szCs w:val="22"/>
              </w:rPr>
              <w:t>the wider community</w:t>
            </w:r>
            <w:r>
              <w:rPr>
                <w:rFonts w:cstheme="minorHAnsi"/>
                <w:color w:val="000000"/>
                <w:szCs w:val="22"/>
              </w:rPr>
              <w:t>, including education providers</w:t>
            </w:r>
            <w:r w:rsidRPr="00BE0BC8">
              <w:rPr>
                <w:rFonts w:cstheme="minorHAnsi"/>
                <w:color w:val="000000"/>
                <w:szCs w:val="22"/>
              </w:rPr>
              <w:t>.</w:t>
            </w:r>
          </w:p>
        </w:tc>
      </w:tr>
      <w:tr w:rsidR="006678AC" w14:paraId="1A09AC1A" w14:textId="77777777" w:rsidTr="006678AC">
        <w:tc>
          <w:tcPr>
            <w:tcW w:w="704" w:type="dxa"/>
          </w:tcPr>
          <w:p w14:paraId="3A8E3514" w14:textId="4F7BBF2B" w:rsidR="006678AC" w:rsidRPr="006B7388" w:rsidRDefault="006678AC" w:rsidP="000013CC">
            <w:pPr>
              <w:rPr>
                <w:rFonts w:cstheme="minorHAnsi"/>
                <w:b/>
                <w:bCs/>
                <w:szCs w:val="22"/>
              </w:rPr>
            </w:pPr>
            <w:r>
              <w:rPr>
                <w:rFonts w:cstheme="minorHAnsi"/>
                <w:b/>
                <w:bCs/>
                <w:szCs w:val="22"/>
              </w:rPr>
              <w:t>1.5</w:t>
            </w:r>
          </w:p>
        </w:tc>
        <w:tc>
          <w:tcPr>
            <w:tcW w:w="3445" w:type="dxa"/>
          </w:tcPr>
          <w:p w14:paraId="32032389" w14:textId="703BA0A1" w:rsidR="006678AC" w:rsidRDefault="006678AC" w:rsidP="000013CC">
            <w:pPr>
              <w:rPr>
                <w:rFonts w:cstheme="minorHAnsi"/>
                <w:b/>
                <w:bCs/>
                <w:szCs w:val="22"/>
              </w:rPr>
            </w:pPr>
            <w:r w:rsidRPr="006B7388">
              <w:rPr>
                <w:rFonts w:cstheme="minorHAnsi"/>
                <w:b/>
                <w:bCs/>
                <w:szCs w:val="22"/>
              </w:rPr>
              <w:t>Who is administering th</w:t>
            </w:r>
            <w:r>
              <w:rPr>
                <w:rFonts w:cstheme="minorHAnsi"/>
                <w:b/>
                <w:bCs/>
                <w:szCs w:val="22"/>
              </w:rPr>
              <w:t>e</w:t>
            </w:r>
            <w:r w:rsidRPr="006B7388">
              <w:rPr>
                <w:rFonts w:cstheme="minorHAnsi"/>
                <w:b/>
                <w:bCs/>
                <w:szCs w:val="22"/>
              </w:rPr>
              <w:t xml:space="preserve"> </w:t>
            </w:r>
            <w:r>
              <w:rPr>
                <w:rFonts w:cstheme="minorHAnsi"/>
                <w:b/>
                <w:bCs/>
                <w:szCs w:val="22"/>
              </w:rPr>
              <w:t>F</w:t>
            </w:r>
            <w:r w:rsidRPr="006B7388">
              <w:rPr>
                <w:rFonts w:cstheme="minorHAnsi"/>
                <w:b/>
                <w:bCs/>
                <w:szCs w:val="22"/>
              </w:rPr>
              <w:t>und?</w:t>
            </w:r>
          </w:p>
        </w:tc>
        <w:tc>
          <w:tcPr>
            <w:tcW w:w="6307" w:type="dxa"/>
          </w:tcPr>
          <w:p w14:paraId="676A6785" w14:textId="6519C2D0" w:rsidR="006678AC" w:rsidRPr="00BE0BC8" w:rsidRDefault="006678AC" w:rsidP="00BE0BC8">
            <w:pPr>
              <w:pStyle w:val="ListParagraph"/>
              <w:numPr>
                <w:ilvl w:val="3"/>
                <w:numId w:val="18"/>
              </w:numPr>
              <w:ind w:left="456" w:hanging="425"/>
              <w:rPr>
                <w:rFonts w:cstheme="minorHAnsi"/>
                <w:color w:val="000000"/>
                <w:szCs w:val="22"/>
              </w:rPr>
            </w:pPr>
            <w:r w:rsidRPr="00BE0BC8">
              <w:rPr>
                <w:rFonts w:cstheme="minorHAnsi"/>
                <w:color w:val="000000"/>
                <w:szCs w:val="22"/>
              </w:rPr>
              <w:t xml:space="preserve">The Ministry of Youth Development (MYD) – Te Manatū Whakahiato Taiohi will administer the </w:t>
            </w:r>
            <w:r>
              <w:rPr>
                <w:rFonts w:cstheme="minorHAnsi"/>
                <w:color w:val="000000"/>
                <w:szCs w:val="22"/>
              </w:rPr>
              <w:t>F</w:t>
            </w:r>
            <w:r w:rsidRPr="00BE0BC8">
              <w:rPr>
                <w:rFonts w:cstheme="minorHAnsi"/>
                <w:color w:val="000000"/>
                <w:szCs w:val="22"/>
              </w:rPr>
              <w:t xml:space="preserve">und. </w:t>
            </w:r>
          </w:p>
          <w:p w14:paraId="3D77050E" w14:textId="28538DA4" w:rsidR="006678AC" w:rsidRPr="00BE0BC8" w:rsidRDefault="006678AC" w:rsidP="00BE0BC8">
            <w:pPr>
              <w:pStyle w:val="ListParagraph"/>
              <w:numPr>
                <w:ilvl w:val="3"/>
                <w:numId w:val="18"/>
              </w:numPr>
              <w:ind w:left="456" w:hanging="425"/>
              <w:rPr>
                <w:rFonts w:cstheme="minorHAnsi"/>
                <w:color w:val="000000"/>
                <w:szCs w:val="22"/>
              </w:rPr>
            </w:pPr>
            <w:r w:rsidRPr="00BE0BC8">
              <w:rPr>
                <w:rFonts w:cstheme="minorHAnsi"/>
                <w:color w:val="000000"/>
                <w:szCs w:val="22"/>
              </w:rPr>
              <w:t xml:space="preserve">This </w:t>
            </w:r>
            <w:r>
              <w:rPr>
                <w:rFonts w:cstheme="minorHAnsi"/>
                <w:color w:val="000000"/>
                <w:szCs w:val="22"/>
              </w:rPr>
              <w:t>F</w:t>
            </w:r>
            <w:r w:rsidRPr="00BE0BC8">
              <w:rPr>
                <w:rFonts w:cstheme="minorHAnsi"/>
                <w:color w:val="000000"/>
                <w:szCs w:val="22"/>
              </w:rPr>
              <w:t>und is a partnership initiative between the MYD and the Ministry of Education</w:t>
            </w:r>
            <w:r>
              <w:rPr>
                <w:rFonts w:cstheme="minorHAnsi"/>
                <w:color w:val="000000"/>
                <w:szCs w:val="22"/>
              </w:rPr>
              <w:t xml:space="preserve"> (MoE)</w:t>
            </w:r>
            <w:r w:rsidRPr="00BE0BC8">
              <w:rPr>
                <w:rFonts w:cstheme="minorHAnsi"/>
                <w:color w:val="000000"/>
                <w:szCs w:val="22"/>
              </w:rPr>
              <w:t>.</w:t>
            </w:r>
          </w:p>
        </w:tc>
      </w:tr>
      <w:tr w:rsidR="006678AC" w14:paraId="26E4506E" w14:textId="77777777" w:rsidTr="006678AC">
        <w:tc>
          <w:tcPr>
            <w:tcW w:w="704" w:type="dxa"/>
          </w:tcPr>
          <w:p w14:paraId="49B4E7CB" w14:textId="20F935C8" w:rsidR="006678AC" w:rsidRDefault="006678AC" w:rsidP="000013CC">
            <w:pPr>
              <w:rPr>
                <w:rFonts w:cstheme="minorHAnsi"/>
                <w:b/>
                <w:bCs/>
                <w:szCs w:val="22"/>
              </w:rPr>
            </w:pPr>
            <w:r>
              <w:rPr>
                <w:rFonts w:cstheme="minorHAnsi"/>
                <w:b/>
                <w:bCs/>
                <w:szCs w:val="22"/>
              </w:rPr>
              <w:t>1.6</w:t>
            </w:r>
          </w:p>
        </w:tc>
        <w:tc>
          <w:tcPr>
            <w:tcW w:w="3445" w:type="dxa"/>
          </w:tcPr>
          <w:p w14:paraId="200613F6" w14:textId="7C970C04" w:rsidR="006678AC" w:rsidRPr="00530543" w:rsidRDefault="006678AC" w:rsidP="000013CC">
            <w:pPr>
              <w:rPr>
                <w:rFonts w:cstheme="minorHAnsi"/>
                <w:b/>
                <w:bCs/>
                <w:szCs w:val="22"/>
              </w:rPr>
            </w:pPr>
            <w:r>
              <w:rPr>
                <w:rFonts w:cstheme="minorHAnsi"/>
                <w:b/>
                <w:bCs/>
                <w:szCs w:val="22"/>
              </w:rPr>
              <w:t>When does the Request for Proposal (RFP) open?</w:t>
            </w:r>
          </w:p>
        </w:tc>
        <w:tc>
          <w:tcPr>
            <w:tcW w:w="6307" w:type="dxa"/>
          </w:tcPr>
          <w:p w14:paraId="2438821D" w14:textId="7D44B2E8" w:rsidR="006678AC" w:rsidRPr="00530543" w:rsidRDefault="006678AC" w:rsidP="000013CC">
            <w:pPr>
              <w:rPr>
                <w:rFonts w:cstheme="minorHAnsi"/>
                <w:color w:val="000000"/>
                <w:szCs w:val="22"/>
              </w:rPr>
            </w:pPr>
            <w:r>
              <w:rPr>
                <w:rFonts w:cstheme="minorHAnsi"/>
                <w:color w:val="000000"/>
                <w:szCs w:val="22"/>
              </w:rPr>
              <w:t>The RFP will be available on the Government Electronic Tender System (GETS) from Monday 16 November 2020.</w:t>
            </w:r>
          </w:p>
        </w:tc>
      </w:tr>
      <w:tr w:rsidR="006678AC" w14:paraId="55A85833" w14:textId="77777777" w:rsidTr="006678AC">
        <w:tc>
          <w:tcPr>
            <w:tcW w:w="704" w:type="dxa"/>
          </w:tcPr>
          <w:p w14:paraId="2DC1AFC0" w14:textId="1CA2C2C7" w:rsidR="006678AC" w:rsidRDefault="006678AC" w:rsidP="000013CC">
            <w:pPr>
              <w:rPr>
                <w:rFonts w:cstheme="minorHAnsi"/>
                <w:b/>
                <w:bCs/>
                <w:szCs w:val="22"/>
              </w:rPr>
            </w:pPr>
            <w:r>
              <w:rPr>
                <w:rFonts w:cstheme="minorHAnsi"/>
                <w:b/>
                <w:bCs/>
                <w:szCs w:val="22"/>
              </w:rPr>
              <w:t>1.7</w:t>
            </w:r>
          </w:p>
        </w:tc>
        <w:tc>
          <w:tcPr>
            <w:tcW w:w="3445" w:type="dxa"/>
          </w:tcPr>
          <w:p w14:paraId="39B1AF2A" w14:textId="3C2D37C7" w:rsidR="006678AC" w:rsidRDefault="006678AC" w:rsidP="000013CC">
            <w:pPr>
              <w:rPr>
                <w:rFonts w:cstheme="minorHAnsi"/>
                <w:b/>
                <w:bCs/>
                <w:szCs w:val="22"/>
              </w:rPr>
            </w:pPr>
            <w:r>
              <w:rPr>
                <w:rFonts w:cstheme="minorHAnsi"/>
                <w:b/>
                <w:bCs/>
                <w:szCs w:val="22"/>
              </w:rPr>
              <w:t>When can a response to the RFP be submitted?</w:t>
            </w:r>
          </w:p>
        </w:tc>
        <w:tc>
          <w:tcPr>
            <w:tcW w:w="6307" w:type="dxa"/>
          </w:tcPr>
          <w:p w14:paraId="7099C1AF" w14:textId="660C1B9A" w:rsidR="006678AC" w:rsidRDefault="006678AC" w:rsidP="000013CC">
            <w:pPr>
              <w:rPr>
                <w:rFonts w:cstheme="minorHAnsi"/>
                <w:color w:val="000000"/>
                <w:szCs w:val="22"/>
              </w:rPr>
            </w:pPr>
            <w:r>
              <w:rPr>
                <w:rFonts w:cstheme="minorHAnsi"/>
                <w:color w:val="000000"/>
                <w:szCs w:val="22"/>
              </w:rPr>
              <w:t>SmartyGrants will open for responses to the RFP on Monday 23 November 2020.</w:t>
            </w:r>
          </w:p>
        </w:tc>
      </w:tr>
      <w:tr w:rsidR="006678AC" w14:paraId="36B6627E" w14:textId="77777777" w:rsidTr="006678AC">
        <w:tc>
          <w:tcPr>
            <w:tcW w:w="704" w:type="dxa"/>
          </w:tcPr>
          <w:p w14:paraId="214471FF" w14:textId="34F44F86" w:rsidR="006678AC" w:rsidRDefault="006678AC" w:rsidP="000013CC">
            <w:pPr>
              <w:rPr>
                <w:rFonts w:cstheme="minorHAnsi"/>
                <w:b/>
                <w:bCs/>
                <w:szCs w:val="22"/>
              </w:rPr>
            </w:pPr>
            <w:r>
              <w:rPr>
                <w:rFonts w:cstheme="minorHAnsi"/>
                <w:b/>
                <w:bCs/>
                <w:szCs w:val="22"/>
              </w:rPr>
              <w:t>1.8</w:t>
            </w:r>
          </w:p>
        </w:tc>
        <w:tc>
          <w:tcPr>
            <w:tcW w:w="3445" w:type="dxa"/>
          </w:tcPr>
          <w:p w14:paraId="00620A7B" w14:textId="7A802626" w:rsidR="006678AC" w:rsidRDefault="006678AC" w:rsidP="000013CC">
            <w:pPr>
              <w:rPr>
                <w:rFonts w:cstheme="minorHAnsi"/>
                <w:b/>
                <w:bCs/>
                <w:szCs w:val="22"/>
              </w:rPr>
            </w:pPr>
            <w:r>
              <w:rPr>
                <w:rFonts w:cstheme="minorHAnsi"/>
                <w:b/>
                <w:bCs/>
                <w:szCs w:val="22"/>
              </w:rPr>
              <w:t>When does the RFP close?</w:t>
            </w:r>
          </w:p>
        </w:tc>
        <w:tc>
          <w:tcPr>
            <w:tcW w:w="6307" w:type="dxa"/>
          </w:tcPr>
          <w:p w14:paraId="00BE1C41" w14:textId="52F95425" w:rsidR="006678AC" w:rsidRPr="007104C4" w:rsidRDefault="006678AC" w:rsidP="00BE0BC8">
            <w:pPr>
              <w:pStyle w:val="ListParagraph"/>
              <w:numPr>
                <w:ilvl w:val="3"/>
                <w:numId w:val="18"/>
              </w:numPr>
              <w:ind w:left="456" w:hanging="425"/>
              <w:rPr>
                <w:rFonts w:cstheme="minorHAnsi"/>
                <w:color w:val="000000"/>
                <w:szCs w:val="22"/>
              </w:rPr>
            </w:pPr>
            <w:r>
              <w:rPr>
                <w:rFonts w:cstheme="minorHAnsi"/>
                <w:color w:val="000000"/>
                <w:szCs w:val="22"/>
              </w:rPr>
              <w:t xml:space="preserve">The RFP will close </w:t>
            </w:r>
            <w:r w:rsidRPr="00E314DE">
              <w:rPr>
                <w:rFonts w:cstheme="minorHAnsi"/>
                <w:b/>
                <w:bCs/>
                <w:color w:val="000000"/>
                <w:szCs w:val="22"/>
              </w:rPr>
              <w:t>12 noon, Tuesday 12 January 2021</w:t>
            </w:r>
            <w:r w:rsidRPr="007104C4">
              <w:rPr>
                <w:rFonts w:cstheme="minorHAnsi"/>
                <w:color w:val="000000"/>
                <w:szCs w:val="22"/>
              </w:rPr>
              <w:t>.</w:t>
            </w:r>
          </w:p>
          <w:p w14:paraId="5010187C" w14:textId="5042898C" w:rsidR="006678AC" w:rsidRPr="007104C4" w:rsidRDefault="006678AC" w:rsidP="00BE0BC8">
            <w:pPr>
              <w:pStyle w:val="ListParagraph"/>
              <w:numPr>
                <w:ilvl w:val="3"/>
                <w:numId w:val="18"/>
              </w:numPr>
              <w:ind w:left="456" w:hanging="425"/>
              <w:rPr>
                <w:rFonts w:cstheme="minorHAnsi"/>
                <w:color w:val="000000"/>
                <w:szCs w:val="22"/>
              </w:rPr>
            </w:pPr>
            <w:r w:rsidRPr="007104C4">
              <w:rPr>
                <w:rFonts w:cstheme="minorHAnsi"/>
                <w:color w:val="000000"/>
                <w:szCs w:val="22"/>
              </w:rPr>
              <w:t>All responses must be completed on Smarty</w:t>
            </w:r>
            <w:r>
              <w:rPr>
                <w:rFonts w:cstheme="minorHAnsi"/>
                <w:color w:val="000000"/>
                <w:szCs w:val="22"/>
              </w:rPr>
              <w:t>G</w:t>
            </w:r>
            <w:r w:rsidRPr="007104C4">
              <w:rPr>
                <w:rFonts w:cstheme="minorHAnsi"/>
                <w:color w:val="000000"/>
                <w:szCs w:val="22"/>
              </w:rPr>
              <w:t>rants.</w:t>
            </w:r>
          </w:p>
          <w:p w14:paraId="4C38B64C" w14:textId="300FBE7C" w:rsidR="006678AC" w:rsidRPr="007104C4" w:rsidRDefault="006678AC" w:rsidP="00BE0BC8">
            <w:pPr>
              <w:pStyle w:val="ListParagraph"/>
              <w:numPr>
                <w:ilvl w:val="3"/>
                <w:numId w:val="18"/>
              </w:numPr>
              <w:ind w:left="456" w:hanging="425"/>
              <w:rPr>
                <w:rFonts w:cstheme="minorHAnsi"/>
                <w:color w:val="000000"/>
                <w:szCs w:val="22"/>
              </w:rPr>
            </w:pPr>
            <w:r w:rsidRPr="007104C4">
              <w:rPr>
                <w:rFonts w:cstheme="minorHAnsi"/>
                <w:color w:val="000000"/>
                <w:szCs w:val="22"/>
              </w:rPr>
              <w:t xml:space="preserve">Incomplete or late responses will </w:t>
            </w:r>
            <w:r w:rsidRPr="00BE0BC8">
              <w:rPr>
                <w:rFonts w:cstheme="minorHAnsi"/>
                <w:color w:val="000000"/>
                <w:szCs w:val="22"/>
              </w:rPr>
              <w:t>not</w:t>
            </w:r>
            <w:r w:rsidRPr="007104C4">
              <w:rPr>
                <w:rFonts w:cstheme="minorHAnsi"/>
                <w:color w:val="000000"/>
                <w:szCs w:val="22"/>
              </w:rPr>
              <w:t xml:space="preserve"> be accepted.</w:t>
            </w:r>
          </w:p>
        </w:tc>
      </w:tr>
    </w:tbl>
    <w:p w14:paraId="41124CF0" w14:textId="22199C81" w:rsidR="000013CC" w:rsidRPr="001A4D56" w:rsidRDefault="008574FE" w:rsidP="00EE59B6">
      <w:pPr>
        <w:pStyle w:val="ListParagraph"/>
        <w:numPr>
          <w:ilvl w:val="0"/>
          <w:numId w:val="15"/>
        </w:numPr>
        <w:tabs>
          <w:tab w:val="left" w:pos="6663"/>
        </w:tabs>
        <w:rPr>
          <w:rFonts w:cstheme="minorHAnsi"/>
          <w:b/>
          <w:bCs/>
          <w:sz w:val="24"/>
        </w:rPr>
      </w:pPr>
      <w:r>
        <w:rPr>
          <w:rFonts w:cstheme="minorHAnsi"/>
          <w:b/>
          <w:bCs/>
          <w:sz w:val="24"/>
        </w:rPr>
        <w:t xml:space="preserve">SECTION: </w:t>
      </w:r>
      <w:r w:rsidRPr="001A4D56">
        <w:rPr>
          <w:rFonts w:cstheme="minorHAnsi"/>
          <w:b/>
          <w:bCs/>
          <w:sz w:val="24"/>
        </w:rPr>
        <w:t>REQUEST FOR PROPOSAL</w:t>
      </w:r>
    </w:p>
    <w:tbl>
      <w:tblPr>
        <w:tblStyle w:val="TableGrid"/>
        <w:tblW w:w="10485" w:type="dxa"/>
        <w:tblLook w:val="04A0" w:firstRow="1" w:lastRow="0" w:firstColumn="1" w:lastColumn="0" w:noHBand="0" w:noVBand="1"/>
      </w:tblPr>
      <w:tblGrid>
        <w:gridCol w:w="704"/>
        <w:gridCol w:w="4106"/>
        <w:gridCol w:w="5675"/>
      </w:tblGrid>
      <w:tr w:rsidR="006678AC" w14:paraId="2FB9BED2" w14:textId="77777777" w:rsidTr="003D1B25">
        <w:trPr>
          <w:tblHeader/>
        </w:trPr>
        <w:tc>
          <w:tcPr>
            <w:tcW w:w="704" w:type="dxa"/>
            <w:shd w:val="clear" w:color="auto" w:fill="D9D9D9" w:themeFill="background1" w:themeFillShade="D9"/>
          </w:tcPr>
          <w:p w14:paraId="2DB79515" w14:textId="77777777" w:rsidR="006678AC" w:rsidRDefault="006678AC" w:rsidP="00E5186D">
            <w:pPr>
              <w:spacing w:before="0"/>
              <w:rPr>
                <w:rFonts w:cstheme="minorHAnsi"/>
                <w:b/>
                <w:bCs/>
                <w:szCs w:val="22"/>
              </w:rPr>
            </w:pPr>
          </w:p>
        </w:tc>
        <w:tc>
          <w:tcPr>
            <w:tcW w:w="4106" w:type="dxa"/>
            <w:shd w:val="clear" w:color="auto" w:fill="D9D9D9" w:themeFill="background1" w:themeFillShade="D9"/>
          </w:tcPr>
          <w:p w14:paraId="0F026B41" w14:textId="2BFD411C" w:rsidR="006678AC" w:rsidRDefault="006678AC" w:rsidP="00E5186D">
            <w:pPr>
              <w:spacing w:before="0"/>
              <w:rPr>
                <w:rFonts w:cstheme="minorHAnsi"/>
                <w:b/>
                <w:bCs/>
                <w:szCs w:val="22"/>
              </w:rPr>
            </w:pPr>
            <w:r>
              <w:rPr>
                <w:rFonts w:cstheme="minorHAnsi"/>
                <w:b/>
                <w:bCs/>
                <w:szCs w:val="22"/>
              </w:rPr>
              <w:t>Question</w:t>
            </w:r>
          </w:p>
        </w:tc>
        <w:tc>
          <w:tcPr>
            <w:tcW w:w="5675" w:type="dxa"/>
            <w:shd w:val="clear" w:color="auto" w:fill="D9D9D9" w:themeFill="background1" w:themeFillShade="D9"/>
          </w:tcPr>
          <w:p w14:paraId="6AD95C60" w14:textId="77777777" w:rsidR="006678AC" w:rsidRDefault="006678AC" w:rsidP="00E5186D">
            <w:pPr>
              <w:spacing w:before="0"/>
              <w:rPr>
                <w:rFonts w:cstheme="minorHAnsi"/>
                <w:b/>
                <w:bCs/>
                <w:szCs w:val="22"/>
              </w:rPr>
            </w:pPr>
            <w:r>
              <w:rPr>
                <w:rFonts w:cstheme="minorHAnsi"/>
                <w:b/>
                <w:bCs/>
                <w:szCs w:val="22"/>
              </w:rPr>
              <w:t>Answer</w:t>
            </w:r>
          </w:p>
        </w:tc>
      </w:tr>
      <w:tr w:rsidR="006678AC" w:rsidRPr="000013CC" w14:paraId="1CEEBEC6" w14:textId="77777777" w:rsidTr="003D1B25">
        <w:tc>
          <w:tcPr>
            <w:tcW w:w="704" w:type="dxa"/>
          </w:tcPr>
          <w:p w14:paraId="65E27050" w14:textId="5845CECF" w:rsidR="006678AC" w:rsidRDefault="006678AC" w:rsidP="00E5186D">
            <w:pPr>
              <w:rPr>
                <w:rFonts w:cstheme="minorHAnsi"/>
                <w:b/>
                <w:bCs/>
                <w:szCs w:val="22"/>
              </w:rPr>
            </w:pPr>
            <w:r>
              <w:rPr>
                <w:rFonts w:cstheme="minorHAnsi"/>
                <w:b/>
                <w:bCs/>
                <w:szCs w:val="22"/>
              </w:rPr>
              <w:t>2.1</w:t>
            </w:r>
          </w:p>
        </w:tc>
        <w:tc>
          <w:tcPr>
            <w:tcW w:w="4106" w:type="dxa"/>
          </w:tcPr>
          <w:p w14:paraId="03DA4028" w14:textId="76DF0C29" w:rsidR="006678AC" w:rsidRDefault="006678AC" w:rsidP="00E5186D">
            <w:pPr>
              <w:rPr>
                <w:rFonts w:cstheme="minorHAnsi"/>
                <w:b/>
                <w:bCs/>
                <w:szCs w:val="22"/>
              </w:rPr>
            </w:pPr>
            <w:r>
              <w:rPr>
                <w:rFonts w:cstheme="minorHAnsi"/>
                <w:b/>
                <w:bCs/>
                <w:szCs w:val="22"/>
              </w:rPr>
              <w:t>Who is this Fund for?</w:t>
            </w:r>
          </w:p>
        </w:tc>
        <w:tc>
          <w:tcPr>
            <w:tcW w:w="5675" w:type="dxa"/>
          </w:tcPr>
          <w:p w14:paraId="66DBE50B" w14:textId="583B5B10" w:rsidR="006678AC" w:rsidRPr="001A4D56" w:rsidRDefault="006678AC" w:rsidP="006678AC">
            <w:pPr>
              <w:ind w:right="36"/>
              <w:rPr>
                <w:rFonts w:cstheme="minorHAnsi"/>
                <w:szCs w:val="22"/>
              </w:rPr>
            </w:pPr>
            <w:r>
              <w:t xml:space="preserve">To support Iwi and community-based youth development programmes delivered outside of traditional education settings (e.g. schools/kura) to support ākonga </w:t>
            </w:r>
            <w:r>
              <w:rPr>
                <w:rFonts w:cstheme="minorHAnsi"/>
                <w:bCs/>
                <w:szCs w:val="22"/>
              </w:rPr>
              <w:t xml:space="preserve">(aged 12 to 21 </w:t>
            </w:r>
            <w:r>
              <w:rPr>
                <w:rFonts w:cstheme="minorHAnsi"/>
                <w:bCs/>
                <w:szCs w:val="22"/>
              </w:rPr>
              <w:lastRenderedPageBreak/>
              <w:t>years)</w:t>
            </w:r>
            <w:r>
              <w:t xml:space="preserve"> who have been adversely affected by the COVID-19 pandemic to stay engaged in their education journey.</w:t>
            </w:r>
          </w:p>
        </w:tc>
      </w:tr>
      <w:tr w:rsidR="006678AC" w:rsidRPr="000013CC" w14:paraId="49E92668" w14:textId="77777777" w:rsidTr="003D1B25">
        <w:tc>
          <w:tcPr>
            <w:tcW w:w="704" w:type="dxa"/>
          </w:tcPr>
          <w:p w14:paraId="5F0896DD" w14:textId="3CD32F8E" w:rsidR="006678AC" w:rsidRDefault="006678AC" w:rsidP="00E5186D">
            <w:pPr>
              <w:rPr>
                <w:rFonts w:cstheme="minorHAnsi"/>
                <w:b/>
                <w:bCs/>
                <w:szCs w:val="22"/>
              </w:rPr>
            </w:pPr>
            <w:r>
              <w:rPr>
                <w:rFonts w:cstheme="minorHAnsi"/>
                <w:b/>
                <w:bCs/>
                <w:szCs w:val="22"/>
              </w:rPr>
              <w:lastRenderedPageBreak/>
              <w:t>2.2</w:t>
            </w:r>
          </w:p>
        </w:tc>
        <w:tc>
          <w:tcPr>
            <w:tcW w:w="4106" w:type="dxa"/>
            <w:vMerge w:val="restart"/>
            <w:vAlign w:val="center"/>
          </w:tcPr>
          <w:p w14:paraId="5B87D6CE" w14:textId="3AFB8ACC" w:rsidR="006678AC" w:rsidRPr="00530543" w:rsidRDefault="006678AC" w:rsidP="00E5186D">
            <w:pPr>
              <w:rPr>
                <w:rFonts w:cstheme="minorHAnsi"/>
                <w:b/>
                <w:bCs/>
                <w:szCs w:val="22"/>
              </w:rPr>
            </w:pPr>
            <w:r>
              <w:rPr>
                <w:rFonts w:cstheme="minorHAnsi"/>
                <w:b/>
                <w:bCs/>
                <w:szCs w:val="22"/>
              </w:rPr>
              <w:t>What outcomes will this Fund achieve?</w:t>
            </w:r>
          </w:p>
        </w:tc>
        <w:tc>
          <w:tcPr>
            <w:tcW w:w="5675" w:type="dxa"/>
          </w:tcPr>
          <w:p w14:paraId="5FF1DEA7" w14:textId="7F203395" w:rsidR="006678AC" w:rsidRDefault="006678AC" w:rsidP="001D7908">
            <w:pPr>
              <w:rPr>
                <w:rFonts w:cstheme="minorHAnsi"/>
                <w:bCs/>
                <w:szCs w:val="22"/>
              </w:rPr>
            </w:pPr>
            <w:r>
              <w:rPr>
                <w:rFonts w:cstheme="minorHAnsi"/>
                <w:bCs/>
                <w:szCs w:val="22"/>
              </w:rPr>
              <w:t>Ākonga who participate in the programmes supported through this Fund will:</w:t>
            </w:r>
          </w:p>
          <w:p w14:paraId="5CF79471" w14:textId="4578A9B0" w:rsidR="006678AC" w:rsidRDefault="006678AC" w:rsidP="001D7908">
            <w:pPr>
              <w:pStyle w:val="ListParagraph"/>
              <w:numPr>
                <w:ilvl w:val="0"/>
                <w:numId w:val="14"/>
              </w:numPr>
              <w:rPr>
                <w:rFonts w:cstheme="minorHAnsi"/>
                <w:bCs/>
                <w:szCs w:val="22"/>
              </w:rPr>
            </w:pPr>
            <w:r>
              <w:rPr>
                <w:rFonts w:cstheme="minorHAnsi"/>
                <w:bCs/>
                <w:szCs w:val="22"/>
              </w:rPr>
              <w:t>have an increased level of engagement in their learning and aspiration for their future or will have transitioned to further training or employment</w:t>
            </w:r>
          </w:p>
          <w:p w14:paraId="0548837E" w14:textId="29785499" w:rsidR="006678AC" w:rsidRPr="008D3E33" w:rsidRDefault="006678AC" w:rsidP="003C7596">
            <w:pPr>
              <w:pStyle w:val="ListParagraph"/>
              <w:numPr>
                <w:ilvl w:val="0"/>
                <w:numId w:val="14"/>
              </w:numPr>
              <w:rPr>
                <w:rFonts w:cstheme="minorHAnsi"/>
                <w:bCs/>
                <w:szCs w:val="22"/>
              </w:rPr>
            </w:pPr>
            <w:r>
              <w:rPr>
                <w:rFonts w:cstheme="minorHAnsi"/>
                <w:bCs/>
                <w:szCs w:val="22"/>
              </w:rPr>
              <w:t>have stronger connections with their community (e.g. youth and support services).</w:t>
            </w:r>
          </w:p>
        </w:tc>
      </w:tr>
      <w:tr w:rsidR="006678AC" w:rsidRPr="000013CC" w14:paraId="16DE0503" w14:textId="77777777" w:rsidTr="003D1B25">
        <w:tc>
          <w:tcPr>
            <w:tcW w:w="704" w:type="dxa"/>
          </w:tcPr>
          <w:p w14:paraId="2E60A0A8" w14:textId="77777777" w:rsidR="006678AC" w:rsidRDefault="006678AC" w:rsidP="00E5186D">
            <w:pPr>
              <w:rPr>
                <w:rFonts w:cstheme="minorHAnsi"/>
                <w:b/>
                <w:bCs/>
                <w:szCs w:val="22"/>
              </w:rPr>
            </w:pPr>
          </w:p>
        </w:tc>
        <w:tc>
          <w:tcPr>
            <w:tcW w:w="4106" w:type="dxa"/>
            <w:vMerge/>
          </w:tcPr>
          <w:p w14:paraId="04487332" w14:textId="6790858F" w:rsidR="006678AC" w:rsidRDefault="006678AC" w:rsidP="00E5186D">
            <w:pPr>
              <w:rPr>
                <w:rFonts w:cstheme="minorHAnsi"/>
                <w:b/>
                <w:bCs/>
                <w:szCs w:val="22"/>
              </w:rPr>
            </w:pPr>
          </w:p>
        </w:tc>
        <w:tc>
          <w:tcPr>
            <w:tcW w:w="5675" w:type="dxa"/>
          </w:tcPr>
          <w:p w14:paraId="6A77F424" w14:textId="3485E686" w:rsidR="006678AC" w:rsidRDefault="006678AC" w:rsidP="001D7908">
            <w:pPr>
              <w:rPr>
                <w:rFonts w:cstheme="minorHAnsi"/>
                <w:bCs/>
                <w:szCs w:val="22"/>
              </w:rPr>
            </w:pPr>
            <w:r>
              <w:rPr>
                <w:rFonts w:cstheme="minorHAnsi"/>
                <w:bCs/>
                <w:szCs w:val="22"/>
              </w:rPr>
              <w:t>However, the measure of success for ākonga will be different and dependent on the level of support needed, their engagement in the programme, and their aspirations.</w:t>
            </w:r>
          </w:p>
        </w:tc>
      </w:tr>
      <w:tr w:rsidR="006678AC" w:rsidRPr="000013CC" w14:paraId="70F7A285" w14:textId="77777777" w:rsidTr="003D1B25">
        <w:tc>
          <w:tcPr>
            <w:tcW w:w="704" w:type="dxa"/>
          </w:tcPr>
          <w:p w14:paraId="3C1113FF" w14:textId="7D237D76" w:rsidR="006678AC" w:rsidRPr="008822A5" w:rsidRDefault="006678AC" w:rsidP="00E865F4">
            <w:pPr>
              <w:jc w:val="both"/>
              <w:textAlignment w:val="center"/>
              <w:rPr>
                <w:rFonts w:cstheme="minorHAnsi"/>
                <w:b/>
                <w:szCs w:val="22"/>
                <w:lang w:eastAsia="en-NZ"/>
              </w:rPr>
            </w:pPr>
            <w:r>
              <w:rPr>
                <w:rFonts w:cstheme="minorHAnsi"/>
                <w:b/>
                <w:szCs w:val="22"/>
                <w:lang w:eastAsia="en-NZ"/>
              </w:rPr>
              <w:t>2.3</w:t>
            </w:r>
          </w:p>
        </w:tc>
        <w:tc>
          <w:tcPr>
            <w:tcW w:w="4106" w:type="dxa"/>
            <w:vMerge w:val="restart"/>
            <w:vAlign w:val="center"/>
          </w:tcPr>
          <w:p w14:paraId="5BF494AE" w14:textId="4C00217A" w:rsidR="006678AC" w:rsidRPr="00E865F4" w:rsidRDefault="006678AC" w:rsidP="00E865F4">
            <w:pPr>
              <w:jc w:val="both"/>
              <w:textAlignment w:val="center"/>
              <w:rPr>
                <w:rFonts w:cstheme="minorHAnsi"/>
                <w:b/>
                <w:szCs w:val="22"/>
                <w:lang w:eastAsia="en-NZ"/>
              </w:rPr>
            </w:pPr>
            <w:r w:rsidRPr="008822A5">
              <w:rPr>
                <w:rFonts w:cstheme="minorHAnsi"/>
                <w:b/>
                <w:szCs w:val="22"/>
                <w:lang w:eastAsia="en-NZ"/>
              </w:rPr>
              <w:t xml:space="preserve">Who </w:t>
            </w:r>
            <w:r>
              <w:rPr>
                <w:rFonts w:cstheme="minorHAnsi"/>
                <w:b/>
                <w:szCs w:val="22"/>
                <w:lang w:eastAsia="en-NZ"/>
              </w:rPr>
              <w:t>should consider applying</w:t>
            </w:r>
            <w:r w:rsidRPr="008822A5">
              <w:rPr>
                <w:rFonts w:cstheme="minorHAnsi"/>
                <w:b/>
                <w:szCs w:val="22"/>
                <w:lang w:eastAsia="en-NZ"/>
              </w:rPr>
              <w:t>?</w:t>
            </w:r>
          </w:p>
        </w:tc>
        <w:tc>
          <w:tcPr>
            <w:tcW w:w="5675" w:type="dxa"/>
          </w:tcPr>
          <w:p w14:paraId="1E11D8B8" w14:textId="058BB2C7" w:rsidR="006678AC" w:rsidRPr="008822A5" w:rsidRDefault="006678AC" w:rsidP="00E865F4">
            <w:pPr>
              <w:pStyle w:val="BodyText"/>
              <w:spacing w:after="60"/>
              <w:rPr>
                <w:rFonts w:asciiTheme="minorHAnsi" w:hAnsiTheme="minorHAnsi" w:cstheme="minorHAnsi"/>
                <w:szCs w:val="22"/>
              </w:rPr>
            </w:pPr>
            <w:r>
              <w:rPr>
                <w:rFonts w:asciiTheme="minorHAnsi" w:hAnsiTheme="minorHAnsi" w:cstheme="minorHAnsi"/>
                <w:szCs w:val="22"/>
              </w:rPr>
              <w:t xml:space="preserve">Responses are being sought </w:t>
            </w:r>
            <w:r w:rsidRPr="008822A5">
              <w:rPr>
                <w:rFonts w:asciiTheme="minorHAnsi" w:hAnsiTheme="minorHAnsi" w:cstheme="minorHAnsi"/>
                <w:szCs w:val="22"/>
              </w:rPr>
              <w:t xml:space="preserve">from </w:t>
            </w:r>
            <w:r>
              <w:rPr>
                <w:rFonts w:asciiTheme="minorHAnsi" w:hAnsiTheme="minorHAnsi" w:cstheme="minorHAnsi"/>
                <w:szCs w:val="22"/>
              </w:rPr>
              <w:t xml:space="preserve">Iwi and </w:t>
            </w:r>
            <w:r w:rsidRPr="008822A5">
              <w:rPr>
                <w:rFonts w:asciiTheme="minorHAnsi" w:hAnsiTheme="minorHAnsi" w:cstheme="minorHAnsi"/>
                <w:szCs w:val="22"/>
              </w:rPr>
              <w:t>community</w:t>
            </w:r>
            <w:r>
              <w:rPr>
                <w:rFonts w:asciiTheme="minorHAnsi" w:hAnsiTheme="minorHAnsi" w:cstheme="minorHAnsi"/>
                <w:szCs w:val="22"/>
              </w:rPr>
              <w:t>-based youth development</w:t>
            </w:r>
            <w:r w:rsidRPr="008822A5">
              <w:rPr>
                <w:rFonts w:asciiTheme="minorHAnsi" w:hAnsiTheme="minorHAnsi" w:cstheme="minorHAnsi"/>
                <w:szCs w:val="22"/>
              </w:rPr>
              <w:t xml:space="preserve"> providers who:</w:t>
            </w:r>
          </w:p>
          <w:p w14:paraId="647C373E" w14:textId="72C9D1FB" w:rsidR="006678AC" w:rsidRPr="007833B5" w:rsidRDefault="006678AC" w:rsidP="007833B5">
            <w:pPr>
              <w:pStyle w:val="NormalWeb"/>
              <w:numPr>
                <w:ilvl w:val="0"/>
                <w:numId w:val="7"/>
              </w:numPr>
              <w:spacing w:before="0" w:beforeAutospacing="0" w:after="0" w:afterAutospacing="0"/>
              <w:rPr>
                <w:rFonts w:asciiTheme="minorHAnsi" w:hAnsiTheme="minorHAnsi" w:cstheme="minorHAnsi"/>
                <w:color w:val="000000"/>
                <w:sz w:val="22"/>
                <w:szCs w:val="22"/>
              </w:rPr>
            </w:pPr>
            <w:r w:rsidRPr="007833B5">
              <w:rPr>
                <w:rFonts w:asciiTheme="minorHAnsi" w:hAnsiTheme="minorHAnsi" w:cstheme="minorHAnsi"/>
                <w:color w:val="000000"/>
                <w:sz w:val="22"/>
                <w:szCs w:val="22"/>
              </w:rPr>
              <w:t xml:space="preserve">have a proven history of </w:t>
            </w:r>
            <w:r>
              <w:rPr>
                <w:rFonts w:asciiTheme="minorHAnsi" w:hAnsiTheme="minorHAnsi" w:cstheme="minorHAnsi"/>
                <w:color w:val="000000"/>
                <w:sz w:val="22"/>
                <w:szCs w:val="22"/>
              </w:rPr>
              <w:t>national/regional/</w:t>
            </w:r>
            <w:r w:rsidRPr="007833B5">
              <w:rPr>
                <w:rFonts w:asciiTheme="minorHAnsi" w:hAnsiTheme="minorHAnsi" w:cstheme="minorHAnsi"/>
                <w:color w:val="000000"/>
                <w:sz w:val="22"/>
                <w:szCs w:val="22"/>
              </w:rPr>
              <w:t>local programme delivery to at risk communities</w:t>
            </w:r>
          </w:p>
          <w:p w14:paraId="0C60329F" w14:textId="4191E0B9" w:rsidR="006678AC" w:rsidRPr="007833B5" w:rsidRDefault="006678AC" w:rsidP="007833B5">
            <w:pPr>
              <w:pStyle w:val="NormalWeb"/>
              <w:numPr>
                <w:ilvl w:val="0"/>
                <w:numId w:val="7"/>
              </w:numPr>
              <w:spacing w:before="0" w:beforeAutospacing="0" w:after="0" w:afterAutospacing="0"/>
              <w:rPr>
                <w:rFonts w:asciiTheme="minorHAnsi" w:hAnsiTheme="minorHAnsi" w:cstheme="minorHAnsi"/>
                <w:color w:val="000000"/>
                <w:sz w:val="22"/>
                <w:szCs w:val="22"/>
              </w:rPr>
            </w:pPr>
            <w:r w:rsidRPr="007833B5">
              <w:rPr>
                <w:rFonts w:asciiTheme="minorHAnsi" w:hAnsiTheme="minorHAnsi" w:cstheme="minorHAnsi"/>
                <w:color w:val="000000"/>
                <w:sz w:val="22"/>
                <w:szCs w:val="22"/>
              </w:rPr>
              <w:t xml:space="preserve">are skilled at connecting with disengaged ākonga </w:t>
            </w:r>
            <w:r>
              <w:rPr>
                <w:rFonts w:asciiTheme="minorHAnsi" w:hAnsiTheme="minorHAnsi" w:cstheme="minorHAnsi"/>
                <w:color w:val="000000"/>
                <w:sz w:val="22"/>
                <w:szCs w:val="22"/>
              </w:rPr>
              <w:t xml:space="preserve">and/or ākonga at risk of disengaging, </w:t>
            </w:r>
            <w:r w:rsidRPr="007833B5">
              <w:rPr>
                <w:rFonts w:asciiTheme="minorHAnsi" w:hAnsiTheme="minorHAnsi" w:cstheme="minorHAnsi"/>
                <w:color w:val="000000"/>
                <w:sz w:val="22"/>
                <w:szCs w:val="22"/>
              </w:rPr>
              <w:t>and their whānau</w:t>
            </w:r>
          </w:p>
          <w:p w14:paraId="50F8B9AA" w14:textId="04B255CE" w:rsidR="006678AC" w:rsidRPr="008D3E33" w:rsidRDefault="006678AC" w:rsidP="007833B5">
            <w:pPr>
              <w:pStyle w:val="NormalWeb"/>
              <w:numPr>
                <w:ilvl w:val="0"/>
                <w:numId w:val="7"/>
              </w:numPr>
              <w:spacing w:before="0" w:beforeAutospacing="0" w:after="0" w:afterAutospacing="0"/>
              <w:rPr>
                <w:rFonts w:asciiTheme="minorHAnsi" w:hAnsiTheme="minorHAnsi" w:cstheme="minorHAnsi"/>
                <w:color w:val="000000"/>
                <w:sz w:val="22"/>
                <w:szCs w:val="22"/>
              </w:rPr>
            </w:pPr>
            <w:r w:rsidRPr="007833B5">
              <w:rPr>
                <w:rFonts w:asciiTheme="minorHAnsi" w:hAnsiTheme="minorHAnsi" w:cstheme="minorHAnsi"/>
                <w:color w:val="000000"/>
                <w:sz w:val="22"/>
                <w:szCs w:val="22"/>
              </w:rPr>
              <w:t xml:space="preserve">can identify </w:t>
            </w:r>
            <w:r>
              <w:rPr>
                <w:rFonts w:asciiTheme="minorHAnsi" w:hAnsiTheme="minorHAnsi" w:cstheme="minorHAnsi"/>
                <w:color w:val="000000"/>
                <w:sz w:val="22"/>
                <w:szCs w:val="22"/>
              </w:rPr>
              <w:t xml:space="preserve">the </w:t>
            </w:r>
            <w:r w:rsidRPr="007833B5">
              <w:rPr>
                <w:rFonts w:asciiTheme="minorHAnsi" w:hAnsiTheme="minorHAnsi" w:cstheme="minorHAnsi"/>
                <w:color w:val="000000"/>
                <w:sz w:val="22"/>
                <w:szCs w:val="22"/>
              </w:rPr>
              <w:t xml:space="preserve">needs of local </w:t>
            </w:r>
            <w:r>
              <w:rPr>
                <w:rFonts w:asciiTheme="minorHAnsi" w:hAnsiTheme="minorHAnsi" w:cstheme="minorHAnsi"/>
                <w:color w:val="000000"/>
                <w:sz w:val="22"/>
                <w:szCs w:val="22"/>
              </w:rPr>
              <w:t xml:space="preserve">ākonga </w:t>
            </w:r>
            <w:r w:rsidRPr="007833B5">
              <w:rPr>
                <w:rFonts w:asciiTheme="minorHAnsi" w:hAnsiTheme="minorHAnsi" w:cstheme="minorHAnsi"/>
                <w:color w:val="000000"/>
                <w:sz w:val="22"/>
                <w:szCs w:val="22"/>
              </w:rPr>
              <w:t>who are at risk of disengaging from education, due to the impact of COVID-19</w:t>
            </w:r>
            <w:r>
              <w:rPr>
                <w:rFonts w:asciiTheme="minorHAnsi" w:hAnsiTheme="minorHAnsi" w:cstheme="minorHAnsi"/>
                <w:color w:val="000000"/>
                <w:sz w:val="22"/>
                <w:szCs w:val="22"/>
              </w:rPr>
              <w:t xml:space="preserve"> and provide a way to address these needs.</w:t>
            </w:r>
          </w:p>
        </w:tc>
      </w:tr>
      <w:tr w:rsidR="006678AC" w:rsidRPr="000013CC" w14:paraId="0CE88AA4" w14:textId="77777777" w:rsidTr="003D1B25">
        <w:tc>
          <w:tcPr>
            <w:tcW w:w="704" w:type="dxa"/>
          </w:tcPr>
          <w:p w14:paraId="00E2A75C" w14:textId="77777777" w:rsidR="006678AC" w:rsidRPr="008822A5" w:rsidRDefault="006678AC" w:rsidP="00E865F4">
            <w:pPr>
              <w:jc w:val="both"/>
              <w:textAlignment w:val="center"/>
              <w:rPr>
                <w:rFonts w:cstheme="minorHAnsi"/>
                <w:b/>
                <w:szCs w:val="22"/>
                <w:lang w:eastAsia="en-NZ"/>
              </w:rPr>
            </w:pPr>
          </w:p>
        </w:tc>
        <w:tc>
          <w:tcPr>
            <w:tcW w:w="4106" w:type="dxa"/>
            <w:vMerge/>
          </w:tcPr>
          <w:p w14:paraId="1B05C85A" w14:textId="7638ECD5" w:rsidR="006678AC" w:rsidRPr="008822A5" w:rsidRDefault="006678AC" w:rsidP="00E865F4">
            <w:pPr>
              <w:jc w:val="both"/>
              <w:textAlignment w:val="center"/>
              <w:rPr>
                <w:rFonts w:cstheme="minorHAnsi"/>
                <w:b/>
                <w:szCs w:val="22"/>
                <w:lang w:eastAsia="en-NZ"/>
              </w:rPr>
            </w:pPr>
          </w:p>
        </w:tc>
        <w:tc>
          <w:tcPr>
            <w:tcW w:w="5675" w:type="dxa"/>
          </w:tcPr>
          <w:p w14:paraId="47E3E582" w14:textId="16D139AA" w:rsidR="006678AC" w:rsidRDefault="006678AC" w:rsidP="00530DF5">
            <w:pPr>
              <w:pStyle w:val="BodyText"/>
              <w:spacing w:after="60"/>
              <w:rPr>
                <w:rFonts w:asciiTheme="minorHAnsi" w:hAnsiTheme="minorHAnsi" w:cstheme="minorHAnsi"/>
                <w:szCs w:val="22"/>
              </w:rPr>
            </w:pPr>
            <w:r w:rsidRPr="007833B5">
              <w:rPr>
                <w:rFonts w:asciiTheme="minorHAnsi" w:hAnsiTheme="minorHAnsi" w:cstheme="minorHAnsi"/>
                <w:color w:val="000000"/>
                <w:szCs w:val="22"/>
              </w:rPr>
              <w:t>Collaborative applications from community and education providers/practitioners are encouraged to ensure ākonga and their whānau build positive relationships with community and education providers</w:t>
            </w:r>
            <w:r>
              <w:rPr>
                <w:rFonts w:asciiTheme="minorHAnsi" w:hAnsiTheme="minorHAnsi" w:cstheme="minorHAnsi"/>
                <w:color w:val="000000"/>
                <w:szCs w:val="22"/>
              </w:rPr>
              <w:t>/practitioners</w:t>
            </w:r>
            <w:r w:rsidRPr="007833B5">
              <w:rPr>
                <w:rFonts w:asciiTheme="minorHAnsi" w:hAnsiTheme="minorHAnsi" w:cstheme="minorHAnsi"/>
                <w:color w:val="000000"/>
                <w:szCs w:val="22"/>
              </w:rPr>
              <w:t xml:space="preserve">, </w:t>
            </w:r>
            <w:r>
              <w:rPr>
                <w:rFonts w:asciiTheme="minorHAnsi" w:hAnsiTheme="minorHAnsi" w:cstheme="minorHAnsi"/>
                <w:color w:val="000000"/>
                <w:szCs w:val="22"/>
              </w:rPr>
              <w:t xml:space="preserve">and </w:t>
            </w:r>
            <w:r w:rsidRPr="007833B5">
              <w:rPr>
                <w:rFonts w:asciiTheme="minorHAnsi" w:hAnsiTheme="minorHAnsi" w:cstheme="minorHAnsi"/>
                <w:color w:val="000000"/>
                <w:szCs w:val="22"/>
              </w:rPr>
              <w:t>receive the right information and support to help them on their education journey.</w:t>
            </w:r>
          </w:p>
        </w:tc>
      </w:tr>
      <w:tr w:rsidR="006678AC" w:rsidRPr="000013CC" w14:paraId="6B39C255" w14:textId="77777777" w:rsidTr="003D1B25">
        <w:tc>
          <w:tcPr>
            <w:tcW w:w="704" w:type="dxa"/>
          </w:tcPr>
          <w:p w14:paraId="03DAE432" w14:textId="224F95E9" w:rsidR="006678AC" w:rsidRDefault="006678AC" w:rsidP="00E5186D">
            <w:pPr>
              <w:rPr>
                <w:rFonts w:cstheme="minorHAnsi"/>
                <w:b/>
                <w:bCs/>
                <w:szCs w:val="22"/>
              </w:rPr>
            </w:pPr>
            <w:r>
              <w:rPr>
                <w:rFonts w:cstheme="minorHAnsi"/>
                <w:b/>
                <w:bCs/>
                <w:szCs w:val="22"/>
              </w:rPr>
              <w:t>2.4</w:t>
            </w:r>
          </w:p>
        </w:tc>
        <w:tc>
          <w:tcPr>
            <w:tcW w:w="4106" w:type="dxa"/>
            <w:vAlign w:val="center"/>
          </w:tcPr>
          <w:p w14:paraId="491AFF16" w14:textId="123B3131" w:rsidR="006678AC" w:rsidRPr="00530543" w:rsidRDefault="006678AC" w:rsidP="00E5186D">
            <w:pPr>
              <w:rPr>
                <w:rFonts w:cstheme="minorHAnsi"/>
                <w:b/>
                <w:bCs/>
                <w:szCs w:val="22"/>
              </w:rPr>
            </w:pPr>
            <w:r>
              <w:rPr>
                <w:rFonts w:cstheme="minorHAnsi"/>
                <w:b/>
                <w:bCs/>
                <w:szCs w:val="22"/>
              </w:rPr>
              <w:t>Are there any pre-conditions that must be met?</w:t>
            </w:r>
          </w:p>
        </w:tc>
        <w:tc>
          <w:tcPr>
            <w:tcW w:w="5675" w:type="dxa"/>
          </w:tcPr>
          <w:p w14:paraId="2BB8CA68" w14:textId="1811FA86" w:rsidR="006678AC" w:rsidRPr="006713F5" w:rsidRDefault="006678AC" w:rsidP="004A7B06">
            <w:pPr>
              <w:pStyle w:val="BodyText"/>
              <w:spacing w:after="60"/>
              <w:rPr>
                <w:rFonts w:asciiTheme="minorHAnsi" w:hAnsiTheme="minorHAnsi" w:cstheme="minorHAnsi"/>
                <w:szCs w:val="22"/>
              </w:rPr>
            </w:pPr>
            <w:r w:rsidRPr="006713F5">
              <w:rPr>
                <w:rFonts w:asciiTheme="minorHAnsi" w:hAnsiTheme="minorHAnsi" w:cstheme="minorHAnsi"/>
                <w:szCs w:val="22"/>
              </w:rPr>
              <w:t xml:space="preserve">Yes. </w:t>
            </w:r>
            <w:r>
              <w:rPr>
                <w:rFonts w:asciiTheme="minorHAnsi" w:hAnsiTheme="minorHAnsi" w:cstheme="minorHAnsi"/>
                <w:szCs w:val="22"/>
              </w:rPr>
              <w:t>Iwi and c</w:t>
            </w:r>
            <w:r w:rsidRPr="006713F5">
              <w:rPr>
                <w:rFonts w:asciiTheme="minorHAnsi" w:hAnsiTheme="minorHAnsi" w:cstheme="minorHAnsi"/>
                <w:szCs w:val="22"/>
              </w:rPr>
              <w:t>ommunity-based youth development providers must be legally recognised organisations in Aotearoa New Zealand</w:t>
            </w:r>
            <w:r>
              <w:rPr>
                <w:rFonts w:asciiTheme="minorHAnsi" w:hAnsiTheme="minorHAnsi" w:cstheme="minorHAnsi"/>
                <w:szCs w:val="22"/>
              </w:rPr>
              <w:t>.</w:t>
            </w:r>
          </w:p>
        </w:tc>
      </w:tr>
      <w:tr w:rsidR="006678AC" w:rsidRPr="000013CC" w14:paraId="76A0466E" w14:textId="77777777" w:rsidTr="003D1B25">
        <w:tc>
          <w:tcPr>
            <w:tcW w:w="704" w:type="dxa"/>
          </w:tcPr>
          <w:p w14:paraId="2DC2C863" w14:textId="14D94758" w:rsidR="006678AC" w:rsidRPr="00530543" w:rsidRDefault="006678AC" w:rsidP="00E5186D">
            <w:pPr>
              <w:rPr>
                <w:rFonts w:cstheme="minorHAnsi"/>
                <w:b/>
                <w:bCs/>
                <w:szCs w:val="22"/>
              </w:rPr>
            </w:pPr>
            <w:r>
              <w:rPr>
                <w:rFonts w:cstheme="minorHAnsi"/>
                <w:b/>
                <w:bCs/>
                <w:szCs w:val="22"/>
              </w:rPr>
              <w:t>2.5</w:t>
            </w:r>
          </w:p>
        </w:tc>
        <w:tc>
          <w:tcPr>
            <w:tcW w:w="4106" w:type="dxa"/>
            <w:vMerge w:val="restart"/>
            <w:vAlign w:val="center"/>
          </w:tcPr>
          <w:p w14:paraId="1735C125" w14:textId="7F710466" w:rsidR="006678AC" w:rsidRDefault="006678AC" w:rsidP="00E5186D">
            <w:pPr>
              <w:rPr>
                <w:rFonts w:cstheme="minorHAnsi"/>
                <w:b/>
                <w:bCs/>
                <w:szCs w:val="22"/>
              </w:rPr>
            </w:pPr>
            <w:r w:rsidRPr="00530543">
              <w:rPr>
                <w:rFonts w:cstheme="minorHAnsi"/>
                <w:b/>
                <w:bCs/>
                <w:szCs w:val="22"/>
              </w:rPr>
              <w:t xml:space="preserve">What programmes </w:t>
            </w:r>
            <w:r>
              <w:rPr>
                <w:rFonts w:cstheme="minorHAnsi"/>
                <w:b/>
                <w:bCs/>
                <w:szCs w:val="22"/>
              </w:rPr>
              <w:t>are eligible for funding</w:t>
            </w:r>
            <w:r w:rsidRPr="00530543">
              <w:rPr>
                <w:rFonts w:cstheme="minorHAnsi"/>
                <w:b/>
                <w:bCs/>
                <w:szCs w:val="22"/>
              </w:rPr>
              <w:t>?</w:t>
            </w:r>
          </w:p>
        </w:tc>
        <w:tc>
          <w:tcPr>
            <w:tcW w:w="5675" w:type="dxa"/>
          </w:tcPr>
          <w:p w14:paraId="4C40128C" w14:textId="125A955B" w:rsidR="006678AC" w:rsidRDefault="006678AC" w:rsidP="004A7B06">
            <w:pPr>
              <w:pStyle w:val="BodyText"/>
              <w:spacing w:after="60"/>
              <w:rPr>
                <w:rFonts w:asciiTheme="minorHAnsi" w:hAnsiTheme="minorHAnsi" w:cstheme="minorHAnsi"/>
                <w:szCs w:val="22"/>
              </w:rPr>
            </w:pPr>
            <w:r w:rsidRPr="00855C4A">
              <w:rPr>
                <w:rFonts w:asciiTheme="minorHAnsi" w:hAnsiTheme="minorHAnsi" w:cstheme="minorHAnsi"/>
                <w:szCs w:val="22"/>
              </w:rPr>
              <w:t>Programmes (including programme delivery)</w:t>
            </w:r>
            <w:r w:rsidRPr="00530543">
              <w:rPr>
                <w:rFonts w:asciiTheme="minorHAnsi" w:hAnsiTheme="minorHAnsi" w:cstheme="minorHAnsi"/>
                <w:szCs w:val="22"/>
              </w:rPr>
              <w:t xml:space="preserve"> </w:t>
            </w:r>
            <w:r w:rsidRPr="00855C4A">
              <w:rPr>
                <w:rFonts w:asciiTheme="minorHAnsi" w:hAnsiTheme="minorHAnsi" w:cstheme="minorHAnsi"/>
                <w:b/>
                <w:bCs/>
                <w:szCs w:val="22"/>
                <w:u w:val="single"/>
              </w:rPr>
              <w:t>must</w:t>
            </w:r>
            <w:r>
              <w:rPr>
                <w:rFonts w:asciiTheme="minorHAnsi" w:hAnsiTheme="minorHAnsi" w:cstheme="minorHAnsi"/>
                <w:b/>
                <w:bCs/>
                <w:szCs w:val="22"/>
                <w:u w:val="single"/>
              </w:rPr>
              <w:t xml:space="preserve"> satisfy all the points below:</w:t>
            </w:r>
          </w:p>
          <w:p w14:paraId="008DD772" w14:textId="00DB47C8" w:rsidR="006678AC" w:rsidRPr="00855C4A" w:rsidRDefault="006678AC" w:rsidP="00855C4A">
            <w:pPr>
              <w:pStyle w:val="BodyText"/>
              <w:numPr>
                <w:ilvl w:val="3"/>
                <w:numId w:val="21"/>
              </w:numPr>
              <w:spacing w:after="60"/>
              <w:rPr>
                <w:rFonts w:asciiTheme="minorHAnsi" w:hAnsiTheme="minorHAnsi" w:cstheme="minorHAnsi"/>
                <w:szCs w:val="22"/>
              </w:rPr>
            </w:pPr>
            <w:r>
              <w:rPr>
                <w:rFonts w:asciiTheme="minorHAnsi" w:hAnsiTheme="minorHAnsi" w:cstheme="minorHAnsi"/>
                <w:b/>
                <w:bCs/>
                <w:szCs w:val="22"/>
                <w:u w:val="single"/>
              </w:rPr>
              <w:t xml:space="preserve">be </w:t>
            </w:r>
            <w:r w:rsidRPr="00530DF5">
              <w:rPr>
                <w:rFonts w:asciiTheme="minorHAnsi" w:hAnsiTheme="minorHAnsi" w:cstheme="minorHAnsi"/>
                <w:b/>
                <w:bCs/>
                <w:szCs w:val="22"/>
                <w:u w:val="single"/>
              </w:rPr>
              <w:t xml:space="preserve">no less than ten weeks </w:t>
            </w:r>
            <w:r w:rsidRPr="006713F5">
              <w:rPr>
                <w:rFonts w:asciiTheme="minorHAnsi" w:hAnsiTheme="minorHAnsi" w:cstheme="minorHAnsi"/>
                <w:b/>
                <w:bCs/>
                <w:szCs w:val="22"/>
                <w:u w:val="single"/>
              </w:rPr>
              <w:t>per year</w:t>
            </w:r>
            <w:r>
              <w:rPr>
                <w:rFonts w:asciiTheme="minorHAnsi" w:hAnsiTheme="minorHAnsi" w:cstheme="minorHAnsi"/>
                <w:b/>
                <w:bCs/>
                <w:szCs w:val="22"/>
                <w:u w:val="single"/>
              </w:rPr>
              <w:t>,</w:t>
            </w:r>
            <w:r w:rsidRPr="00855C4A">
              <w:rPr>
                <w:rFonts w:asciiTheme="minorHAnsi" w:hAnsiTheme="minorHAnsi" w:cstheme="minorHAnsi"/>
                <w:szCs w:val="22"/>
                <w:u w:val="single"/>
              </w:rPr>
              <w:t xml:space="preserve"> and</w:t>
            </w:r>
          </w:p>
          <w:p w14:paraId="713EC2A4" w14:textId="4E8AF01A" w:rsidR="006678AC" w:rsidRDefault="006678AC" w:rsidP="00855C4A">
            <w:pPr>
              <w:pStyle w:val="BodyText"/>
              <w:numPr>
                <w:ilvl w:val="3"/>
                <w:numId w:val="21"/>
              </w:numPr>
              <w:spacing w:after="60"/>
              <w:rPr>
                <w:rFonts w:asciiTheme="minorHAnsi" w:hAnsiTheme="minorHAnsi" w:cstheme="minorHAnsi"/>
                <w:szCs w:val="22"/>
              </w:rPr>
            </w:pPr>
            <w:r>
              <w:rPr>
                <w:rFonts w:asciiTheme="minorHAnsi" w:hAnsiTheme="minorHAnsi" w:cstheme="minorHAnsi"/>
                <w:b/>
                <w:bCs/>
                <w:szCs w:val="22"/>
                <w:u w:val="single"/>
              </w:rPr>
              <w:t>commence in Term 1 of the 2021 academic year,</w:t>
            </w:r>
            <w:r>
              <w:rPr>
                <w:rFonts w:asciiTheme="minorHAnsi" w:hAnsiTheme="minorHAnsi" w:cstheme="minorHAnsi"/>
                <w:szCs w:val="22"/>
              </w:rPr>
              <w:t xml:space="preserve"> and</w:t>
            </w:r>
          </w:p>
          <w:p w14:paraId="284EEB29" w14:textId="34FC96E2" w:rsidR="006678AC" w:rsidRPr="00855C4A" w:rsidRDefault="006678AC" w:rsidP="00855C4A">
            <w:pPr>
              <w:pStyle w:val="BodyText"/>
              <w:numPr>
                <w:ilvl w:val="3"/>
                <w:numId w:val="21"/>
              </w:numPr>
              <w:spacing w:after="60"/>
              <w:rPr>
                <w:rFonts w:asciiTheme="minorHAnsi" w:hAnsiTheme="minorHAnsi" w:cstheme="minorHAnsi"/>
                <w:szCs w:val="22"/>
              </w:rPr>
            </w:pPr>
            <w:r w:rsidRPr="00530DF5">
              <w:rPr>
                <w:rFonts w:asciiTheme="minorHAnsi" w:hAnsiTheme="minorHAnsi" w:cstheme="minorHAnsi"/>
                <w:b/>
                <w:bCs/>
                <w:szCs w:val="22"/>
                <w:u w:val="single"/>
              </w:rPr>
              <w:t xml:space="preserve">satisfy 1 to </w:t>
            </w:r>
            <w:r>
              <w:rPr>
                <w:rFonts w:asciiTheme="minorHAnsi" w:hAnsiTheme="minorHAnsi" w:cstheme="minorHAnsi"/>
                <w:b/>
                <w:bCs/>
                <w:szCs w:val="22"/>
                <w:u w:val="single"/>
              </w:rPr>
              <w:t>3</w:t>
            </w:r>
            <w:r w:rsidRPr="00530DF5">
              <w:rPr>
                <w:rFonts w:asciiTheme="minorHAnsi" w:hAnsiTheme="minorHAnsi" w:cstheme="minorHAnsi"/>
                <w:b/>
                <w:bCs/>
                <w:szCs w:val="22"/>
                <w:u w:val="single"/>
              </w:rPr>
              <w:t xml:space="preserve"> below</w:t>
            </w:r>
            <w:r>
              <w:rPr>
                <w:rFonts w:asciiTheme="minorHAnsi" w:hAnsiTheme="minorHAnsi" w:cstheme="minorHAnsi"/>
                <w:b/>
                <w:bCs/>
                <w:szCs w:val="22"/>
                <w:u w:val="single"/>
              </w:rPr>
              <w:t>.</w:t>
            </w:r>
          </w:p>
        </w:tc>
      </w:tr>
      <w:tr w:rsidR="006678AC" w:rsidRPr="000013CC" w14:paraId="6AD7CB1C" w14:textId="77777777" w:rsidTr="003D1B25">
        <w:tc>
          <w:tcPr>
            <w:tcW w:w="704" w:type="dxa"/>
          </w:tcPr>
          <w:p w14:paraId="7F8CBC64" w14:textId="77777777" w:rsidR="006678AC" w:rsidRPr="00530543" w:rsidRDefault="006678AC" w:rsidP="00E5186D">
            <w:pPr>
              <w:rPr>
                <w:rFonts w:cstheme="minorHAnsi"/>
                <w:b/>
                <w:bCs/>
                <w:szCs w:val="22"/>
              </w:rPr>
            </w:pPr>
          </w:p>
        </w:tc>
        <w:tc>
          <w:tcPr>
            <w:tcW w:w="4106" w:type="dxa"/>
            <w:vMerge/>
            <w:vAlign w:val="center"/>
          </w:tcPr>
          <w:p w14:paraId="717049B8" w14:textId="248E3B7C" w:rsidR="006678AC" w:rsidRPr="00530543" w:rsidRDefault="006678AC" w:rsidP="00E5186D">
            <w:pPr>
              <w:rPr>
                <w:rFonts w:cstheme="minorHAnsi"/>
                <w:b/>
                <w:bCs/>
                <w:szCs w:val="22"/>
              </w:rPr>
            </w:pPr>
          </w:p>
        </w:tc>
        <w:tc>
          <w:tcPr>
            <w:tcW w:w="5675" w:type="dxa"/>
          </w:tcPr>
          <w:p w14:paraId="4E3959DA" w14:textId="0C34FB3C" w:rsidR="006678AC" w:rsidRPr="00530543" w:rsidRDefault="006678AC" w:rsidP="00855C4A">
            <w:pPr>
              <w:numPr>
                <w:ilvl w:val="0"/>
                <w:numId w:val="10"/>
              </w:numPr>
              <w:spacing w:before="60" w:after="40"/>
              <w:ind w:left="357" w:hanging="357"/>
              <w:textAlignment w:val="center"/>
              <w:rPr>
                <w:rFonts w:cstheme="minorHAnsi"/>
                <w:szCs w:val="22"/>
                <w:lang w:eastAsia="en-NZ"/>
              </w:rPr>
            </w:pPr>
            <w:r w:rsidRPr="00530543">
              <w:rPr>
                <w:rFonts w:cstheme="minorHAnsi"/>
                <w:szCs w:val="22"/>
                <w:lang w:eastAsia="en-NZ"/>
              </w:rPr>
              <w:t>Includ</w:t>
            </w:r>
            <w:r w:rsidRPr="007833B5">
              <w:rPr>
                <w:rFonts w:cstheme="minorHAnsi"/>
                <w:szCs w:val="22"/>
                <w:lang w:eastAsia="en-NZ"/>
              </w:rPr>
              <w:t>e</w:t>
            </w:r>
            <w:r w:rsidRPr="007833B5">
              <w:rPr>
                <w:rFonts w:cstheme="minorHAnsi"/>
                <w:b/>
                <w:bCs/>
                <w:szCs w:val="22"/>
                <w:lang w:eastAsia="en-NZ"/>
              </w:rPr>
              <w:t xml:space="preserve"> holistic support to ākonga </w:t>
            </w:r>
            <w:r w:rsidRPr="00530543">
              <w:rPr>
                <w:rFonts w:cstheme="minorHAnsi"/>
                <w:szCs w:val="22"/>
                <w:lang w:eastAsia="en-NZ"/>
              </w:rPr>
              <w:t xml:space="preserve">through </w:t>
            </w:r>
            <w:r w:rsidRPr="00530543">
              <w:rPr>
                <w:rFonts w:cstheme="minorHAnsi"/>
                <w:color w:val="000000"/>
                <w:szCs w:val="22"/>
                <w:lang w:eastAsia="en-NZ"/>
              </w:rPr>
              <w:t>building self-esteem, belonging and identit</w:t>
            </w:r>
            <w:r w:rsidRPr="00530543">
              <w:rPr>
                <w:rFonts w:cstheme="minorHAnsi"/>
                <w:color w:val="000000"/>
                <w:szCs w:val="22"/>
              </w:rPr>
              <w:t>y</w:t>
            </w:r>
            <w:r w:rsidRPr="00530543">
              <w:rPr>
                <w:rFonts w:cstheme="minorHAnsi"/>
                <w:szCs w:val="22"/>
                <w:lang w:eastAsia="en-NZ"/>
              </w:rPr>
              <w:t>, mental wellbeing and healthy relationships</w:t>
            </w:r>
            <w:r>
              <w:rPr>
                <w:rFonts w:cstheme="minorHAnsi"/>
                <w:szCs w:val="22"/>
                <w:lang w:eastAsia="en-NZ"/>
              </w:rPr>
              <w:t>,</w:t>
            </w:r>
            <w:r w:rsidRPr="00530543">
              <w:rPr>
                <w:rFonts w:cstheme="minorHAnsi"/>
                <w:szCs w:val="22"/>
                <w:lang w:eastAsia="en-NZ"/>
              </w:rPr>
              <w:t xml:space="preserve"> all of which support </w:t>
            </w:r>
            <w:r>
              <w:rPr>
                <w:rFonts w:cstheme="minorHAnsi"/>
                <w:szCs w:val="22"/>
                <w:lang w:eastAsia="en-NZ"/>
              </w:rPr>
              <w:t>ākonga</w:t>
            </w:r>
            <w:r w:rsidRPr="00530543">
              <w:rPr>
                <w:rFonts w:cstheme="minorHAnsi"/>
                <w:szCs w:val="22"/>
                <w:lang w:eastAsia="en-NZ"/>
              </w:rPr>
              <w:t xml:space="preserve"> to engage in their education. For example, </w:t>
            </w:r>
          </w:p>
          <w:p w14:paraId="0938EA26" w14:textId="77777777" w:rsidR="006678AC" w:rsidRPr="00530543" w:rsidRDefault="006678AC" w:rsidP="00855C4A">
            <w:pPr>
              <w:numPr>
                <w:ilvl w:val="0"/>
                <w:numId w:val="11"/>
              </w:numPr>
              <w:spacing w:before="40" w:after="40"/>
              <w:ind w:left="714" w:hanging="357"/>
              <w:textAlignment w:val="center"/>
              <w:rPr>
                <w:rFonts w:cstheme="minorHAnsi"/>
                <w:color w:val="000000"/>
                <w:szCs w:val="22"/>
                <w:lang w:eastAsia="en-NZ"/>
              </w:rPr>
            </w:pPr>
            <w:r w:rsidRPr="00530543">
              <w:rPr>
                <w:rFonts w:cstheme="minorHAnsi"/>
                <w:color w:val="000000"/>
                <w:szCs w:val="22"/>
                <w:lang w:eastAsia="en-NZ"/>
              </w:rPr>
              <w:t xml:space="preserve">support </w:t>
            </w:r>
            <w:r>
              <w:rPr>
                <w:rFonts w:cstheme="minorHAnsi"/>
                <w:color w:val="000000"/>
                <w:szCs w:val="22"/>
                <w:lang w:eastAsia="en-NZ"/>
              </w:rPr>
              <w:t>ākonga</w:t>
            </w:r>
            <w:r w:rsidRPr="00530543">
              <w:rPr>
                <w:rFonts w:cstheme="minorHAnsi"/>
                <w:color w:val="000000"/>
                <w:szCs w:val="22"/>
                <w:lang w:eastAsia="en-NZ"/>
              </w:rPr>
              <w:t xml:space="preserve"> who have shown increases in anxie</w:t>
            </w:r>
            <w:r>
              <w:rPr>
                <w:rFonts w:cstheme="minorHAnsi"/>
                <w:color w:val="000000"/>
                <w:szCs w:val="22"/>
                <w:lang w:eastAsia="en-NZ"/>
              </w:rPr>
              <w:t>ty, mental distress, verbal and/</w:t>
            </w:r>
            <w:r w:rsidRPr="00530543">
              <w:rPr>
                <w:rFonts w:cstheme="minorHAnsi"/>
                <w:color w:val="000000"/>
                <w:szCs w:val="22"/>
                <w:lang w:eastAsia="en-NZ"/>
              </w:rPr>
              <w:t xml:space="preserve">or physically </w:t>
            </w:r>
            <w:r w:rsidRPr="00530543">
              <w:rPr>
                <w:rFonts w:cstheme="minorHAnsi"/>
                <w:color w:val="000000"/>
                <w:szCs w:val="22"/>
                <w:lang w:eastAsia="en-NZ"/>
              </w:rPr>
              <w:lastRenderedPageBreak/>
              <w:t xml:space="preserve">aggressive and or challenging (violent, truant or anti-social) behaviour since lockdown, and/or </w:t>
            </w:r>
          </w:p>
          <w:p w14:paraId="677B6122" w14:textId="77777777" w:rsidR="006678AC" w:rsidRPr="00530543" w:rsidRDefault="006678AC" w:rsidP="00855C4A">
            <w:pPr>
              <w:numPr>
                <w:ilvl w:val="0"/>
                <w:numId w:val="11"/>
              </w:numPr>
              <w:spacing w:before="40"/>
              <w:ind w:left="714" w:hanging="357"/>
              <w:textAlignment w:val="center"/>
              <w:rPr>
                <w:rFonts w:cstheme="minorHAnsi"/>
                <w:color w:val="000000"/>
                <w:szCs w:val="22"/>
                <w:lang w:eastAsia="en-NZ"/>
              </w:rPr>
            </w:pPr>
            <w:r w:rsidRPr="00530543">
              <w:rPr>
                <w:rFonts w:cstheme="minorHAnsi"/>
                <w:color w:val="000000"/>
                <w:szCs w:val="22"/>
                <w:lang w:eastAsia="en-NZ"/>
              </w:rPr>
              <w:t xml:space="preserve">develop pathways </w:t>
            </w:r>
            <w:r>
              <w:rPr>
                <w:rFonts w:cstheme="minorHAnsi"/>
                <w:color w:val="000000"/>
                <w:szCs w:val="22"/>
                <w:lang w:eastAsia="en-NZ"/>
              </w:rPr>
              <w:t xml:space="preserve">for ākonga </w:t>
            </w:r>
            <w:r w:rsidRPr="00530543">
              <w:rPr>
                <w:rFonts w:cstheme="minorHAnsi"/>
                <w:color w:val="000000"/>
                <w:szCs w:val="22"/>
                <w:lang w:eastAsia="en-NZ"/>
              </w:rPr>
              <w:t xml:space="preserve">to re-enter </w:t>
            </w:r>
            <w:r>
              <w:rPr>
                <w:rFonts w:cstheme="minorHAnsi"/>
                <w:color w:val="000000"/>
                <w:szCs w:val="22"/>
                <w:lang w:eastAsia="en-NZ"/>
              </w:rPr>
              <w:t xml:space="preserve">into </w:t>
            </w:r>
            <w:r w:rsidRPr="00530543">
              <w:rPr>
                <w:rFonts w:cstheme="minorHAnsi"/>
                <w:color w:val="000000"/>
                <w:szCs w:val="22"/>
                <w:lang w:eastAsia="en-NZ"/>
              </w:rPr>
              <w:t>education due to high levels of anxiety</w:t>
            </w:r>
            <w:r>
              <w:rPr>
                <w:rFonts w:cstheme="minorHAnsi"/>
                <w:color w:val="000000"/>
                <w:szCs w:val="22"/>
                <w:lang w:eastAsia="en-NZ"/>
              </w:rPr>
              <w:t xml:space="preserve"> as a result of COVID-19</w:t>
            </w:r>
            <w:r w:rsidRPr="00530543">
              <w:rPr>
                <w:rFonts w:cstheme="minorHAnsi"/>
                <w:color w:val="000000"/>
                <w:szCs w:val="22"/>
                <w:lang w:eastAsia="en-NZ"/>
              </w:rPr>
              <w:t xml:space="preserve">. </w:t>
            </w:r>
          </w:p>
          <w:p w14:paraId="42519054" w14:textId="2D1457C8" w:rsidR="006678AC" w:rsidRDefault="006678AC" w:rsidP="00855C4A">
            <w:pPr>
              <w:numPr>
                <w:ilvl w:val="0"/>
                <w:numId w:val="10"/>
              </w:numPr>
              <w:spacing w:before="60" w:after="40"/>
              <w:ind w:left="357" w:hanging="357"/>
              <w:textAlignment w:val="center"/>
              <w:rPr>
                <w:rFonts w:cstheme="minorHAnsi"/>
                <w:szCs w:val="22"/>
                <w:lang w:eastAsia="en-NZ"/>
              </w:rPr>
            </w:pPr>
            <w:r w:rsidRPr="00530543">
              <w:rPr>
                <w:rFonts w:cstheme="minorHAnsi"/>
                <w:szCs w:val="22"/>
                <w:lang w:eastAsia="en-NZ"/>
              </w:rPr>
              <w:t>Work with</w:t>
            </w:r>
            <w:r w:rsidRPr="007833B5">
              <w:rPr>
                <w:rFonts w:cstheme="minorHAnsi"/>
                <w:b/>
                <w:bCs/>
                <w:iCs/>
                <w:szCs w:val="22"/>
                <w:lang w:eastAsia="en-NZ"/>
              </w:rPr>
              <w:t xml:space="preserve"> ākonga</w:t>
            </w:r>
            <w:r>
              <w:rPr>
                <w:rFonts w:cstheme="minorHAnsi"/>
                <w:b/>
                <w:bCs/>
                <w:iCs/>
                <w:szCs w:val="22"/>
                <w:lang w:eastAsia="en-NZ"/>
              </w:rPr>
              <w:t>,</w:t>
            </w:r>
            <w:r w:rsidRPr="007833B5">
              <w:rPr>
                <w:rFonts w:cstheme="minorHAnsi"/>
                <w:b/>
                <w:bCs/>
                <w:iCs/>
                <w:szCs w:val="22"/>
                <w:lang w:eastAsia="en-NZ"/>
              </w:rPr>
              <w:t xml:space="preserve"> their whānau,</w:t>
            </w:r>
            <w:r>
              <w:rPr>
                <w:rFonts w:cstheme="minorHAnsi"/>
                <w:b/>
                <w:bCs/>
                <w:iCs/>
                <w:szCs w:val="22"/>
                <w:lang w:eastAsia="en-NZ"/>
              </w:rPr>
              <w:t xml:space="preserve"> and</w:t>
            </w:r>
            <w:r w:rsidRPr="007833B5">
              <w:rPr>
                <w:rFonts w:cstheme="minorHAnsi"/>
                <w:b/>
                <w:bCs/>
                <w:iCs/>
                <w:szCs w:val="22"/>
                <w:lang w:eastAsia="en-NZ"/>
              </w:rPr>
              <w:t xml:space="preserve"> the wider community</w:t>
            </w:r>
            <w:r>
              <w:rPr>
                <w:rFonts w:cstheme="minorHAnsi"/>
                <w:b/>
                <w:bCs/>
                <w:iCs/>
                <w:szCs w:val="22"/>
                <w:lang w:eastAsia="en-NZ"/>
              </w:rPr>
              <w:t>, including education providers</w:t>
            </w:r>
            <w:r w:rsidRPr="00530DF5">
              <w:rPr>
                <w:rFonts w:cstheme="minorHAnsi"/>
                <w:iCs/>
                <w:szCs w:val="22"/>
                <w:lang w:eastAsia="en-NZ"/>
              </w:rPr>
              <w:t xml:space="preserve"> (including education providers </w:t>
            </w:r>
            <w:r w:rsidRPr="00530DF5">
              <w:rPr>
                <w:rFonts w:cstheme="minorHAnsi"/>
                <w:szCs w:val="22"/>
                <w:lang w:eastAsia="en-NZ"/>
              </w:rPr>
              <w:t>e.g. schools, alternative education, education training providers, kura)</w:t>
            </w:r>
            <w:r w:rsidRPr="00530543">
              <w:rPr>
                <w:rFonts w:cstheme="minorHAnsi"/>
                <w:szCs w:val="22"/>
                <w:lang w:eastAsia="en-NZ"/>
              </w:rPr>
              <w:t xml:space="preserve"> to</w:t>
            </w:r>
            <w:r>
              <w:rPr>
                <w:rFonts w:cstheme="minorHAnsi"/>
                <w:szCs w:val="22"/>
                <w:lang w:eastAsia="en-NZ"/>
              </w:rPr>
              <w:t>:</w:t>
            </w:r>
          </w:p>
          <w:p w14:paraId="4E1ACF1D" w14:textId="77777777" w:rsidR="006678AC" w:rsidRDefault="006678AC" w:rsidP="00855C4A">
            <w:pPr>
              <w:numPr>
                <w:ilvl w:val="0"/>
                <w:numId w:val="11"/>
              </w:numPr>
              <w:spacing w:before="40" w:after="40"/>
              <w:ind w:left="714" w:hanging="357"/>
              <w:textAlignment w:val="center"/>
              <w:rPr>
                <w:rFonts w:cstheme="minorHAnsi"/>
                <w:szCs w:val="22"/>
                <w:lang w:eastAsia="en-NZ"/>
              </w:rPr>
            </w:pPr>
            <w:r w:rsidRPr="00530DF5">
              <w:rPr>
                <w:rFonts w:cstheme="minorHAnsi"/>
                <w:color w:val="000000"/>
                <w:szCs w:val="22"/>
                <w:lang w:eastAsia="en-NZ"/>
              </w:rPr>
              <w:t>identify</w:t>
            </w:r>
            <w:r w:rsidRPr="00530DF5">
              <w:rPr>
                <w:rFonts w:cstheme="minorHAnsi"/>
                <w:szCs w:val="22"/>
                <w:lang w:eastAsia="en-NZ"/>
              </w:rPr>
              <w:t xml:space="preserve"> additional engagement barriers for individual ākonga, and</w:t>
            </w:r>
          </w:p>
          <w:p w14:paraId="75887B40" w14:textId="77777777" w:rsidR="006678AC" w:rsidRPr="00530DF5" w:rsidRDefault="006678AC" w:rsidP="00855C4A">
            <w:pPr>
              <w:numPr>
                <w:ilvl w:val="0"/>
                <w:numId w:val="11"/>
              </w:numPr>
              <w:spacing w:before="40" w:after="40"/>
              <w:ind w:left="714" w:hanging="357"/>
              <w:textAlignment w:val="center"/>
              <w:rPr>
                <w:rFonts w:cstheme="minorHAnsi"/>
                <w:szCs w:val="22"/>
                <w:lang w:eastAsia="en-NZ"/>
              </w:rPr>
            </w:pPr>
            <w:r>
              <w:rPr>
                <w:rFonts w:cstheme="minorHAnsi"/>
                <w:szCs w:val="22"/>
                <w:lang w:eastAsia="en-NZ"/>
              </w:rPr>
              <w:t xml:space="preserve">help </w:t>
            </w:r>
            <w:r w:rsidRPr="00530DF5">
              <w:rPr>
                <w:rFonts w:cstheme="minorHAnsi"/>
                <w:szCs w:val="22"/>
                <w:lang w:eastAsia="en-NZ"/>
              </w:rPr>
              <w:t>build</w:t>
            </w:r>
            <w:r>
              <w:rPr>
                <w:rFonts w:cstheme="minorHAnsi"/>
                <w:szCs w:val="22"/>
                <w:lang w:eastAsia="en-NZ"/>
              </w:rPr>
              <w:t>/strengthen</w:t>
            </w:r>
            <w:r w:rsidRPr="00530DF5">
              <w:rPr>
                <w:rFonts w:cstheme="minorHAnsi"/>
                <w:szCs w:val="22"/>
                <w:lang w:eastAsia="en-NZ"/>
              </w:rPr>
              <w:t xml:space="preserve"> the following protective factors</w:t>
            </w:r>
            <w:r>
              <w:rPr>
                <w:rFonts w:cstheme="minorHAnsi"/>
                <w:szCs w:val="22"/>
                <w:lang w:eastAsia="en-NZ"/>
              </w:rPr>
              <w:t xml:space="preserve"> for individual ākonga</w:t>
            </w:r>
            <w:r w:rsidRPr="00530DF5">
              <w:rPr>
                <w:rFonts w:cstheme="minorHAnsi"/>
                <w:szCs w:val="22"/>
                <w:lang w:eastAsia="en-NZ"/>
              </w:rPr>
              <w:t>:</w:t>
            </w:r>
          </w:p>
          <w:p w14:paraId="0FED3FC9" w14:textId="77777777" w:rsidR="006678AC" w:rsidRPr="00530543" w:rsidRDefault="006678AC" w:rsidP="00855C4A">
            <w:pPr>
              <w:numPr>
                <w:ilvl w:val="4"/>
                <w:numId w:val="11"/>
              </w:numPr>
              <w:tabs>
                <w:tab w:val="clear" w:pos="1458"/>
                <w:tab w:val="num" w:pos="1238"/>
              </w:tabs>
              <w:spacing w:before="40" w:after="40"/>
              <w:ind w:left="1238" w:hanging="425"/>
              <w:textAlignment w:val="center"/>
              <w:rPr>
                <w:rFonts w:cstheme="minorHAnsi"/>
                <w:color w:val="000000"/>
                <w:szCs w:val="22"/>
                <w:lang w:eastAsia="en-NZ"/>
              </w:rPr>
            </w:pPr>
            <w:r w:rsidRPr="00530543">
              <w:rPr>
                <w:rFonts w:cstheme="minorHAnsi"/>
                <w:color w:val="000000"/>
                <w:szCs w:val="22"/>
                <w:lang w:eastAsia="en-NZ"/>
              </w:rPr>
              <w:t>quality relationships (ākonga engaged for at least ten weeks) and/or</w:t>
            </w:r>
          </w:p>
          <w:p w14:paraId="1BB4CD7A" w14:textId="75E70F37" w:rsidR="006678AC" w:rsidRPr="00530543" w:rsidRDefault="006678AC" w:rsidP="00855C4A">
            <w:pPr>
              <w:numPr>
                <w:ilvl w:val="4"/>
                <w:numId w:val="11"/>
              </w:numPr>
              <w:tabs>
                <w:tab w:val="clear" w:pos="1458"/>
                <w:tab w:val="num" w:pos="1238"/>
              </w:tabs>
              <w:spacing w:before="40" w:after="40"/>
              <w:ind w:left="1238" w:hanging="425"/>
              <w:textAlignment w:val="center"/>
              <w:rPr>
                <w:rFonts w:cstheme="minorHAnsi"/>
                <w:color w:val="000000"/>
                <w:szCs w:val="22"/>
                <w:lang w:eastAsia="en-NZ"/>
              </w:rPr>
            </w:pPr>
            <w:r>
              <w:rPr>
                <w:rFonts w:cstheme="minorHAnsi"/>
                <w:color w:val="000000"/>
                <w:szCs w:val="22"/>
                <w:lang w:eastAsia="en-NZ"/>
              </w:rPr>
              <w:t xml:space="preserve">support ākonga to </w:t>
            </w:r>
            <w:r w:rsidRPr="00530543">
              <w:rPr>
                <w:rFonts w:cstheme="minorHAnsi"/>
                <w:color w:val="000000"/>
                <w:szCs w:val="22"/>
                <w:lang w:eastAsia="en-NZ"/>
              </w:rPr>
              <w:t>develop/learn skills and experience success with aspirational goals and/or</w:t>
            </w:r>
          </w:p>
          <w:p w14:paraId="023B716E" w14:textId="46E70476" w:rsidR="006678AC" w:rsidRPr="00665F1F" w:rsidRDefault="006678AC" w:rsidP="00855C4A">
            <w:pPr>
              <w:numPr>
                <w:ilvl w:val="4"/>
                <w:numId w:val="11"/>
              </w:numPr>
              <w:tabs>
                <w:tab w:val="clear" w:pos="1458"/>
                <w:tab w:val="num" w:pos="1238"/>
              </w:tabs>
              <w:spacing w:before="40"/>
              <w:ind w:left="1238" w:hanging="425"/>
              <w:textAlignment w:val="center"/>
              <w:rPr>
                <w:rFonts w:cstheme="minorHAnsi"/>
                <w:color w:val="000000"/>
                <w:szCs w:val="22"/>
                <w:lang w:eastAsia="en-NZ"/>
              </w:rPr>
            </w:pPr>
            <w:r w:rsidRPr="00530543">
              <w:rPr>
                <w:rFonts w:cstheme="minorHAnsi"/>
                <w:color w:val="000000"/>
                <w:szCs w:val="22"/>
                <w:lang w:eastAsia="en-NZ"/>
              </w:rPr>
              <w:t>strengthen community connections, mana and sense of identity</w:t>
            </w:r>
            <w:r>
              <w:rPr>
                <w:rFonts w:cstheme="minorHAnsi"/>
                <w:color w:val="000000"/>
                <w:szCs w:val="22"/>
                <w:lang w:eastAsia="en-NZ"/>
              </w:rPr>
              <w:t xml:space="preserve"> for ākonga</w:t>
            </w:r>
            <w:r w:rsidRPr="00530543">
              <w:rPr>
                <w:rFonts w:cstheme="minorHAnsi"/>
                <w:color w:val="000000"/>
                <w:szCs w:val="22"/>
                <w:lang w:eastAsia="en-NZ"/>
              </w:rPr>
              <w:t>.</w:t>
            </w:r>
          </w:p>
          <w:p w14:paraId="7BC90BD4" w14:textId="3D7B2D9A" w:rsidR="006678AC" w:rsidRPr="00530543" w:rsidRDefault="006678AC" w:rsidP="00855C4A">
            <w:pPr>
              <w:numPr>
                <w:ilvl w:val="0"/>
                <w:numId w:val="10"/>
              </w:numPr>
              <w:spacing w:before="60" w:after="40"/>
              <w:ind w:left="357" w:hanging="357"/>
              <w:textAlignment w:val="center"/>
              <w:rPr>
                <w:rFonts w:cstheme="minorHAnsi"/>
                <w:szCs w:val="22"/>
              </w:rPr>
            </w:pPr>
            <w:r w:rsidRPr="00855C4A">
              <w:rPr>
                <w:rFonts w:cstheme="minorHAnsi"/>
                <w:b/>
                <w:bCs/>
                <w:szCs w:val="22"/>
                <w:lang w:eastAsia="en-NZ"/>
              </w:rPr>
              <w:t>Support ākonga through a strengths-based youth development approach</w:t>
            </w:r>
            <w:r w:rsidRPr="00855C4A">
              <w:rPr>
                <w:rFonts w:cstheme="minorHAnsi"/>
                <w:szCs w:val="22"/>
                <w:lang w:eastAsia="en-NZ"/>
              </w:rPr>
              <w:t xml:space="preserve"> </w:t>
            </w:r>
            <w:r w:rsidRPr="00530543">
              <w:rPr>
                <w:rFonts w:cstheme="minorHAnsi"/>
                <w:szCs w:val="22"/>
                <w:lang w:eastAsia="en-NZ"/>
              </w:rPr>
              <w:t>to stay in education and/or support transitions to further training or employment to leverage off other initiatives that support the All of Government recovery response to COVID-19</w:t>
            </w:r>
            <w:r>
              <w:rPr>
                <w:rFonts w:cstheme="minorHAnsi"/>
                <w:szCs w:val="22"/>
                <w:lang w:eastAsia="en-NZ"/>
              </w:rPr>
              <w:t>.</w:t>
            </w:r>
          </w:p>
        </w:tc>
      </w:tr>
      <w:tr w:rsidR="006678AC" w:rsidRPr="000013CC" w14:paraId="2B571D33" w14:textId="77777777" w:rsidTr="003D1B25">
        <w:tc>
          <w:tcPr>
            <w:tcW w:w="704" w:type="dxa"/>
          </w:tcPr>
          <w:p w14:paraId="69A9760D" w14:textId="213A7A0B" w:rsidR="006678AC" w:rsidRDefault="006678AC" w:rsidP="00E5186D">
            <w:pPr>
              <w:rPr>
                <w:rFonts w:cstheme="minorHAnsi"/>
                <w:b/>
                <w:bCs/>
                <w:szCs w:val="22"/>
              </w:rPr>
            </w:pPr>
            <w:r>
              <w:rPr>
                <w:rFonts w:cstheme="minorHAnsi"/>
                <w:b/>
                <w:bCs/>
                <w:szCs w:val="22"/>
              </w:rPr>
              <w:lastRenderedPageBreak/>
              <w:t>2.6</w:t>
            </w:r>
          </w:p>
        </w:tc>
        <w:tc>
          <w:tcPr>
            <w:tcW w:w="4106" w:type="dxa"/>
            <w:vAlign w:val="center"/>
          </w:tcPr>
          <w:p w14:paraId="0D9448B2" w14:textId="552438F2" w:rsidR="006678AC" w:rsidRPr="00530543" w:rsidRDefault="006678AC" w:rsidP="00E5186D">
            <w:pPr>
              <w:rPr>
                <w:rFonts w:cstheme="minorHAnsi"/>
                <w:b/>
                <w:bCs/>
                <w:szCs w:val="22"/>
              </w:rPr>
            </w:pPr>
            <w:r>
              <w:rPr>
                <w:rFonts w:cstheme="minorHAnsi"/>
                <w:b/>
                <w:bCs/>
                <w:szCs w:val="22"/>
              </w:rPr>
              <w:t>What other things will you take into consideration?</w:t>
            </w:r>
          </w:p>
        </w:tc>
        <w:tc>
          <w:tcPr>
            <w:tcW w:w="5675" w:type="dxa"/>
          </w:tcPr>
          <w:p w14:paraId="32E5FAEC" w14:textId="327BAC0B" w:rsidR="006678AC" w:rsidRPr="00530543" w:rsidRDefault="006678AC" w:rsidP="00855C4A">
            <w:pPr>
              <w:spacing w:after="40"/>
              <w:jc w:val="both"/>
              <w:textAlignment w:val="center"/>
              <w:rPr>
                <w:rFonts w:cstheme="minorHAnsi"/>
                <w:szCs w:val="22"/>
              </w:rPr>
            </w:pPr>
            <w:r w:rsidRPr="00530543">
              <w:rPr>
                <w:rFonts w:cstheme="minorHAnsi"/>
                <w:szCs w:val="22"/>
                <w:lang w:eastAsia="en-GB"/>
              </w:rPr>
              <w:t xml:space="preserve">Due consideration will be given to programmes that </w:t>
            </w:r>
            <w:r>
              <w:rPr>
                <w:rFonts w:cstheme="minorHAnsi"/>
                <w:szCs w:val="22"/>
                <w:lang w:eastAsia="en-GB"/>
              </w:rPr>
              <w:t>satisfy one or more of the following</w:t>
            </w:r>
            <w:r w:rsidRPr="00530543">
              <w:rPr>
                <w:rFonts w:cstheme="minorHAnsi"/>
                <w:szCs w:val="22"/>
                <w:lang w:eastAsia="en-GB"/>
              </w:rPr>
              <w:t>:</w:t>
            </w:r>
          </w:p>
          <w:p w14:paraId="1CF559C0" w14:textId="29D2B7C2" w:rsidR="006678AC" w:rsidRDefault="006678AC" w:rsidP="00855C4A">
            <w:pPr>
              <w:pStyle w:val="NormalWeb"/>
              <w:numPr>
                <w:ilvl w:val="0"/>
                <w:numId w:val="7"/>
              </w:numPr>
              <w:spacing w:before="0" w:beforeAutospacing="0" w:after="0" w:afterAutospacing="0"/>
              <w:rPr>
                <w:rFonts w:asciiTheme="minorHAnsi" w:hAnsiTheme="minorHAnsi" w:cstheme="minorHAnsi"/>
                <w:color w:val="000000"/>
                <w:sz w:val="22"/>
                <w:szCs w:val="22"/>
              </w:rPr>
            </w:pPr>
            <w:r w:rsidRPr="007833B5">
              <w:rPr>
                <w:rFonts w:asciiTheme="minorHAnsi" w:hAnsiTheme="minorHAnsi" w:cstheme="minorHAnsi"/>
                <w:color w:val="000000"/>
                <w:sz w:val="22"/>
                <w:szCs w:val="22"/>
              </w:rPr>
              <w:t xml:space="preserve">innovative in </w:t>
            </w:r>
            <w:r>
              <w:rPr>
                <w:rFonts w:asciiTheme="minorHAnsi" w:hAnsiTheme="minorHAnsi" w:cstheme="minorHAnsi"/>
                <w:color w:val="000000"/>
                <w:sz w:val="22"/>
                <w:szCs w:val="22"/>
              </w:rPr>
              <w:t>the</w:t>
            </w:r>
            <w:r w:rsidRPr="007833B5">
              <w:rPr>
                <w:rFonts w:asciiTheme="minorHAnsi" w:hAnsiTheme="minorHAnsi" w:cstheme="minorHAnsi"/>
                <w:color w:val="000000"/>
                <w:sz w:val="22"/>
                <w:szCs w:val="22"/>
              </w:rPr>
              <w:t xml:space="preserve"> approach </w:t>
            </w:r>
            <w:r>
              <w:rPr>
                <w:rFonts w:asciiTheme="minorHAnsi" w:hAnsiTheme="minorHAnsi" w:cstheme="minorHAnsi"/>
                <w:color w:val="000000"/>
                <w:sz w:val="22"/>
                <w:szCs w:val="22"/>
              </w:rPr>
              <w:t xml:space="preserve">used </w:t>
            </w:r>
            <w:r w:rsidRPr="007833B5">
              <w:rPr>
                <w:rFonts w:asciiTheme="minorHAnsi" w:hAnsiTheme="minorHAnsi" w:cstheme="minorHAnsi"/>
                <w:color w:val="000000"/>
                <w:sz w:val="22"/>
                <w:szCs w:val="22"/>
              </w:rPr>
              <w:t>to meet local needs of ākonga who are engaged or at risk of disengaging as a result of the impact of COVID-19 (</w:t>
            </w:r>
            <w:r>
              <w:rPr>
                <w:rFonts w:asciiTheme="minorHAnsi" w:hAnsiTheme="minorHAnsi" w:cstheme="minorHAnsi"/>
                <w:color w:val="000000"/>
                <w:sz w:val="22"/>
                <w:szCs w:val="22"/>
              </w:rPr>
              <w:t xml:space="preserve">e.g. </w:t>
            </w:r>
            <w:r w:rsidRPr="007833B5">
              <w:rPr>
                <w:rFonts w:asciiTheme="minorHAnsi" w:hAnsiTheme="minorHAnsi" w:cstheme="minorHAnsi"/>
                <w:color w:val="000000"/>
                <w:sz w:val="22"/>
                <w:szCs w:val="22"/>
              </w:rPr>
              <w:t>collaborative partnerships, programme design and delivery, new programme or component meets an existing gap and need within the community etc</w:t>
            </w:r>
            <w:r>
              <w:rPr>
                <w:rFonts w:asciiTheme="minorHAnsi" w:hAnsiTheme="minorHAnsi" w:cstheme="minorHAnsi"/>
                <w:color w:val="000000"/>
                <w:sz w:val="22"/>
                <w:szCs w:val="22"/>
              </w:rPr>
              <w:t>.</w:t>
            </w:r>
            <w:r w:rsidRPr="007833B5">
              <w:rPr>
                <w:rFonts w:asciiTheme="minorHAnsi" w:hAnsiTheme="minorHAnsi" w:cstheme="minorHAnsi"/>
                <w:color w:val="000000"/>
                <w:sz w:val="22"/>
                <w:szCs w:val="22"/>
              </w:rPr>
              <w:t>)</w:t>
            </w:r>
          </w:p>
          <w:p w14:paraId="3BD7EC47" w14:textId="13E0599B" w:rsidR="006678AC" w:rsidRPr="007833B5" w:rsidRDefault="006678AC" w:rsidP="00855C4A">
            <w:pPr>
              <w:pStyle w:val="NormalWeb"/>
              <w:numPr>
                <w:ilvl w:val="0"/>
                <w:numId w:val="7"/>
              </w:numPr>
              <w:spacing w:before="0" w:beforeAutospacing="0" w:after="0" w:afterAutospacing="0"/>
              <w:rPr>
                <w:rFonts w:asciiTheme="minorHAnsi" w:hAnsiTheme="minorHAnsi" w:cstheme="minorHAnsi"/>
                <w:color w:val="000000"/>
                <w:sz w:val="22"/>
                <w:szCs w:val="22"/>
              </w:rPr>
            </w:pPr>
            <w:r w:rsidRPr="007833B5">
              <w:rPr>
                <w:rFonts w:asciiTheme="minorHAnsi" w:hAnsiTheme="minorHAnsi" w:cstheme="minorHAnsi"/>
                <w:color w:val="000000"/>
                <w:sz w:val="22"/>
                <w:szCs w:val="22"/>
              </w:rPr>
              <w:t xml:space="preserve">readily available, or able to start operating or expand quickly to ensure that ākonga receive the support as soon as possible to meet immediate demand </w:t>
            </w:r>
          </w:p>
          <w:p w14:paraId="659030A3" w14:textId="7365C67A" w:rsidR="006678AC" w:rsidRPr="007833B5" w:rsidRDefault="006678AC" w:rsidP="00855C4A">
            <w:pPr>
              <w:pStyle w:val="NormalWeb"/>
              <w:numPr>
                <w:ilvl w:val="0"/>
                <w:numId w:val="7"/>
              </w:numPr>
              <w:spacing w:before="0" w:beforeAutospacing="0" w:after="0" w:afterAutospacing="0"/>
              <w:rPr>
                <w:rFonts w:asciiTheme="minorHAnsi" w:hAnsiTheme="minorHAnsi" w:cstheme="minorHAnsi"/>
                <w:color w:val="000000"/>
                <w:sz w:val="22"/>
                <w:szCs w:val="22"/>
              </w:rPr>
            </w:pPr>
            <w:r w:rsidRPr="007833B5">
              <w:rPr>
                <w:rFonts w:asciiTheme="minorHAnsi" w:hAnsiTheme="minorHAnsi" w:cstheme="minorHAnsi"/>
                <w:color w:val="000000"/>
                <w:sz w:val="22"/>
                <w:szCs w:val="22"/>
              </w:rPr>
              <w:t>have the ability to connect to other government</w:t>
            </w:r>
            <w:r>
              <w:rPr>
                <w:rFonts w:asciiTheme="minorHAnsi" w:hAnsiTheme="minorHAnsi" w:cstheme="minorHAnsi"/>
                <w:color w:val="000000"/>
                <w:sz w:val="22"/>
                <w:szCs w:val="22"/>
              </w:rPr>
              <w:t>-</w:t>
            </w:r>
            <w:r w:rsidRPr="007833B5">
              <w:rPr>
                <w:rFonts w:asciiTheme="minorHAnsi" w:hAnsiTheme="minorHAnsi" w:cstheme="minorHAnsi"/>
                <w:color w:val="000000"/>
                <w:sz w:val="22"/>
                <w:szCs w:val="22"/>
              </w:rPr>
              <w:t>funded initiatives to support ākonga (aged 16 to 21 years) to transition to further training and or employment</w:t>
            </w:r>
          </w:p>
          <w:p w14:paraId="2233AAAE" w14:textId="77777777" w:rsidR="006678AC" w:rsidRDefault="006678AC" w:rsidP="00855C4A">
            <w:pPr>
              <w:pStyle w:val="NormalWeb"/>
              <w:numPr>
                <w:ilvl w:val="0"/>
                <w:numId w:val="7"/>
              </w:numPr>
              <w:spacing w:before="0" w:beforeAutospacing="0" w:after="0" w:afterAutospacing="0"/>
              <w:rPr>
                <w:rFonts w:asciiTheme="minorHAnsi" w:hAnsiTheme="minorHAnsi" w:cstheme="minorHAnsi"/>
                <w:color w:val="000000"/>
                <w:sz w:val="22"/>
                <w:szCs w:val="22"/>
              </w:rPr>
            </w:pPr>
            <w:r w:rsidRPr="00855C4A">
              <w:rPr>
                <w:rFonts w:asciiTheme="minorHAnsi" w:hAnsiTheme="minorHAnsi" w:cstheme="minorHAnsi"/>
                <w:color w:val="000000"/>
                <w:sz w:val="22"/>
                <w:szCs w:val="22"/>
              </w:rPr>
              <w:t xml:space="preserve">are being delivered in areas where </w:t>
            </w:r>
            <w:r>
              <w:rPr>
                <w:rFonts w:asciiTheme="minorHAnsi" w:hAnsiTheme="minorHAnsi" w:cstheme="minorHAnsi"/>
                <w:color w:val="000000"/>
                <w:sz w:val="22"/>
                <w:szCs w:val="22"/>
              </w:rPr>
              <w:t xml:space="preserve">the numbers of </w:t>
            </w:r>
            <w:r w:rsidRPr="00855C4A">
              <w:rPr>
                <w:rFonts w:asciiTheme="minorHAnsi" w:hAnsiTheme="minorHAnsi" w:cstheme="minorHAnsi"/>
                <w:color w:val="000000"/>
                <w:sz w:val="22"/>
                <w:szCs w:val="22"/>
              </w:rPr>
              <w:t>ākonga who are disengaged and/or at risk of disengaging are high as a result of the impact of COVID-19</w:t>
            </w:r>
          </w:p>
          <w:p w14:paraId="0CB5890B" w14:textId="28F27D51" w:rsidR="006678AC" w:rsidRPr="00855C4A" w:rsidRDefault="006678AC" w:rsidP="00855C4A">
            <w:pPr>
              <w:pStyle w:val="NormalWeb"/>
              <w:numPr>
                <w:ilvl w:val="0"/>
                <w:numId w:val="7"/>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targeted at rangatahi Maori, Pacific young people, rainbow young people and disabled young people.</w:t>
            </w:r>
          </w:p>
        </w:tc>
      </w:tr>
      <w:tr w:rsidR="006678AC" w:rsidRPr="000013CC" w14:paraId="211C4837" w14:textId="77777777" w:rsidTr="003D1B25">
        <w:tc>
          <w:tcPr>
            <w:tcW w:w="704" w:type="dxa"/>
          </w:tcPr>
          <w:p w14:paraId="40EA25F9" w14:textId="77777777" w:rsidR="006678AC" w:rsidRPr="00530543" w:rsidRDefault="006678AC" w:rsidP="001D7908">
            <w:pPr>
              <w:rPr>
                <w:rFonts w:cstheme="minorHAnsi"/>
                <w:b/>
                <w:bCs/>
                <w:szCs w:val="22"/>
              </w:rPr>
            </w:pPr>
          </w:p>
        </w:tc>
        <w:tc>
          <w:tcPr>
            <w:tcW w:w="4106" w:type="dxa"/>
            <w:vMerge w:val="restart"/>
            <w:vAlign w:val="center"/>
          </w:tcPr>
          <w:p w14:paraId="63002CB6" w14:textId="2522BE45" w:rsidR="006678AC" w:rsidRPr="001D7908" w:rsidRDefault="006678AC" w:rsidP="001D7908">
            <w:pPr>
              <w:rPr>
                <w:rFonts w:cstheme="minorHAnsi"/>
                <w:b/>
                <w:bCs/>
                <w:szCs w:val="22"/>
              </w:rPr>
            </w:pPr>
            <w:r w:rsidRPr="00530543">
              <w:rPr>
                <w:rFonts w:cstheme="minorHAnsi"/>
                <w:b/>
                <w:bCs/>
                <w:szCs w:val="22"/>
              </w:rPr>
              <w:t xml:space="preserve">How much funding </w:t>
            </w:r>
            <w:r>
              <w:rPr>
                <w:rFonts w:cstheme="minorHAnsi"/>
                <w:b/>
                <w:bCs/>
                <w:szCs w:val="22"/>
              </w:rPr>
              <w:t>is</w:t>
            </w:r>
            <w:r w:rsidRPr="00530543">
              <w:rPr>
                <w:rFonts w:cstheme="minorHAnsi"/>
                <w:b/>
                <w:bCs/>
                <w:szCs w:val="22"/>
              </w:rPr>
              <w:t xml:space="preserve"> available?</w:t>
            </w:r>
          </w:p>
        </w:tc>
        <w:tc>
          <w:tcPr>
            <w:tcW w:w="5675" w:type="dxa"/>
          </w:tcPr>
          <w:p w14:paraId="18C03775" w14:textId="0DBB8C63" w:rsidR="006678AC" w:rsidRPr="00530DF5" w:rsidRDefault="006678AC" w:rsidP="00530DF5">
            <w:pPr>
              <w:rPr>
                <w:rFonts w:cstheme="minorHAnsi"/>
                <w:bCs/>
                <w:szCs w:val="22"/>
              </w:rPr>
            </w:pPr>
            <w:r>
              <w:rPr>
                <w:rFonts w:cstheme="minorHAnsi"/>
                <w:bCs/>
                <w:szCs w:val="22"/>
              </w:rPr>
              <w:t>Funding is time limited.</w:t>
            </w:r>
          </w:p>
        </w:tc>
      </w:tr>
      <w:tr w:rsidR="006678AC" w:rsidRPr="000013CC" w14:paraId="2F9E6A7B" w14:textId="77777777" w:rsidTr="003D1B25">
        <w:tc>
          <w:tcPr>
            <w:tcW w:w="704" w:type="dxa"/>
          </w:tcPr>
          <w:p w14:paraId="5D3175BD" w14:textId="73EF1090" w:rsidR="006678AC" w:rsidRPr="00530543" w:rsidRDefault="006678AC" w:rsidP="001D7908">
            <w:pPr>
              <w:rPr>
                <w:rFonts w:cstheme="minorHAnsi"/>
                <w:b/>
                <w:bCs/>
                <w:szCs w:val="22"/>
              </w:rPr>
            </w:pPr>
            <w:r>
              <w:rPr>
                <w:rFonts w:cstheme="minorHAnsi"/>
                <w:b/>
                <w:bCs/>
                <w:szCs w:val="22"/>
              </w:rPr>
              <w:t>2.7</w:t>
            </w:r>
          </w:p>
        </w:tc>
        <w:tc>
          <w:tcPr>
            <w:tcW w:w="4106" w:type="dxa"/>
            <w:vMerge/>
          </w:tcPr>
          <w:p w14:paraId="7956E87D" w14:textId="71BF912E" w:rsidR="006678AC" w:rsidRPr="00530543" w:rsidRDefault="006678AC" w:rsidP="001D7908">
            <w:pPr>
              <w:rPr>
                <w:rFonts w:cstheme="minorHAnsi"/>
                <w:b/>
                <w:bCs/>
                <w:szCs w:val="22"/>
              </w:rPr>
            </w:pPr>
          </w:p>
        </w:tc>
        <w:tc>
          <w:tcPr>
            <w:tcW w:w="5675" w:type="dxa"/>
          </w:tcPr>
          <w:p w14:paraId="1621F41B" w14:textId="011464CE" w:rsidR="006678AC" w:rsidRDefault="006678AC" w:rsidP="001D7908">
            <w:pPr>
              <w:rPr>
                <w:rFonts w:cstheme="minorHAnsi"/>
                <w:bCs/>
                <w:szCs w:val="22"/>
              </w:rPr>
            </w:pPr>
            <w:r>
              <w:rPr>
                <w:rFonts w:cstheme="minorHAnsi"/>
                <w:bCs/>
                <w:szCs w:val="22"/>
              </w:rPr>
              <w:t xml:space="preserve">A total of approximately </w:t>
            </w:r>
            <w:r w:rsidRPr="00067FA4">
              <w:rPr>
                <w:rFonts w:cstheme="minorHAnsi"/>
                <w:b/>
                <w:szCs w:val="22"/>
              </w:rPr>
              <w:t>$7.8 million</w:t>
            </w:r>
            <w:r w:rsidRPr="006713F5">
              <w:rPr>
                <w:rFonts w:cstheme="minorHAnsi"/>
                <w:bCs/>
                <w:szCs w:val="22"/>
              </w:rPr>
              <w:t xml:space="preserve"> w</w:t>
            </w:r>
            <w:r>
              <w:rPr>
                <w:rFonts w:cstheme="minorHAnsi"/>
                <w:bCs/>
                <w:szCs w:val="22"/>
              </w:rPr>
              <w:t>ill be distributed through the Fund to support delivery for two academic years only (i.e. 2021 and 2022).</w:t>
            </w:r>
          </w:p>
        </w:tc>
      </w:tr>
      <w:tr w:rsidR="006678AC" w:rsidRPr="000013CC" w14:paraId="5D24FC7F" w14:textId="77777777" w:rsidTr="003D1B25">
        <w:tc>
          <w:tcPr>
            <w:tcW w:w="704" w:type="dxa"/>
          </w:tcPr>
          <w:p w14:paraId="12A73896" w14:textId="77777777" w:rsidR="006678AC" w:rsidRPr="00530543" w:rsidRDefault="006678AC" w:rsidP="001D7908">
            <w:pPr>
              <w:rPr>
                <w:rFonts w:cstheme="minorHAnsi"/>
                <w:b/>
                <w:bCs/>
                <w:szCs w:val="22"/>
              </w:rPr>
            </w:pPr>
          </w:p>
        </w:tc>
        <w:tc>
          <w:tcPr>
            <w:tcW w:w="4106" w:type="dxa"/>
            <w:vMerge/>
          </w:tcPr>
          <w:p w14:paraId="7F9F4790" w14:textId="4D7EC061" w:rsidR="006678AC" w:rsidRPr="00530543" w:rsidRDefault="006678AC" w:rsidP="001D7908">
            <w:pPr>
              <w:rPr>
                <w:rFonts w:cstheme="minorHAnsi"/>
                <w:b/>
                <w:bCs/>
                <w:szCs w:val="22"/>
              </w:rPr>
            </w:pPr>
          </w:p>
        </w:tc>
        <w:tc>
          <w:tcPr>
            <w:tcW w:w="5675" w:type="dxa"/>
          </w:tcPr>
          <w:p w14:paraId="1C895F98" w14:textId="62CF74FC" w:rsidR="006678AC" w:rsidRDefault="006678AC" w:rsidP="001D7908">
            <w:pPr>
              <w:rPr>
                <w:rFonts w:cstheme="minorHAnsi"/>
                <w:bCs/>
                <w:szCs w:val="22"/>
              </w:rPr>
            </w:pPr>
            <w:r w:rsidRPr="00530543">
              <w:rPr>
                <w:rFonts w:cstheme="minorHAnsi"/>
                <w:bCs/>
                <w:szCs w:val="22"/>
              </w:rPr>
              <w:t>Depending on the scale and reach of each programme, a range of 50% to 100% of programme costs will be considered.</w:t>
            </w:r>
          </w:p>
        </w:tc>
      </w:tr>
      <w:tr w:rsidR="003D1B25" w:rsidRPr="00D263A3" w14:paraId="15FA8CB4" w14:textId="77777777" w:rsidTr="003D1B25">
        <w:tc>
          <w:tcPr>
            <w:tcW w:w="704" w:type="dxa"/>
          </w:tcPr>
          <w:p w14:paraId="3AD9AFC4" w14:textId="77777777" w:rsidR="003D1B25" w:rsidRPr="003D1B25" w:rsidRDefault="003D1B25" w:rsidP="00921BD7">
            <w:pPr>
              <w:rPr>
                <w:b/>
                <w:bCs/>
                <w:szCs w:val="22"/>
              </w:rPr>
            </w:pPr>
            <w:r w:rsidRPr="003D1B25">
              <w:rPr>
                <w:b/>
                <w:bCs/>
                <w:szCs w:val="22"/>
              </w:rPr>
              <w:t>2.8</w:t>
            </w:r>
          </w:p>
        </w:tc>
        <w:tc>
          <w:tcPr>
            <w:tcW w:w="4106" w:type="dxa"/>
          </w:tcPr>
          <w:p w14:paraId="4C38D422" w14:textId="77777777" w:rsidR="003D1B25" w:rsidRPr="003D1B25" w:rsidRDefault="003D1B25" w:rsidP="00921BD7">
            <w:pPr>
              <w:rPr>
                <w:b/>
                <w:bCs/>
                <w:szCs w:val="22"/>
              </w:rPr>
            </w:pPr>
            <w:r w:rsidRPr="003D1B25">
              <w:rPr>
                <w:b/>
                <w:bCs/>
                <w:szCs w:val="22"/>
              </w:rPr>
              <w:t>Is there a template for this RFP?</w:t>
            </w:r>
          </w:p>
        </w:tc>
        <w:tc>
          <w:tcPr>
            <w:tcW w:w="5675" w:type="dxa"/>
          </w:tcPr>
          <w:p w14:paraId="3B2F05B4" w14:textId="77777777" w:rsidR="003D1B25" w:rsidRPr="003D1B25" w:rsidRDefault="003D1B25" w:rsidP="00921BD7">
            <w:pPr>
              <w:rPr>
                <w:color w:val="44546A" w:themeColor="text2"/>
                <w:szCs w:val="22"/>
              </w:rPr>
            </w:pPr>
            <w:r w:rsidRPr="003D1B25">
              <w:rPr>
                <w:color w:val="000000" w:themeColor="text1"/>
                <w:szCs w:val="22"/>
              </w:rPr>
              <w:t xml:space="preserve">There is no programme design and delivery template. A response to the RFP must be provided through SmartyGrants (please see FAQs section 4). SmartyGrants will open for responses to the RFP on Monday 23 November 2020. The link will be available on the Ministry of Youth Development website </w:t>
            </w:r>
            <w:hyperlink r:id="rId9" w:history="1">
              <w:r w:rsidRPr="003D1B25">
                <w:rPr>
                  <w:rStyle w:val="Hyperlink"/>
                  <w:szCs w:val="22"/>
                </w:rPr>
                <w:t>http://myd.govt.nz/funding/akonga-youth-development-community-fund.html</w:t>
              </w:r>
            </w:hyperlink>
            <w:r w:rsidRPr="003D1B25">
              <w:rPr>
                <w:color w:val="44546A" w:themeColor="text2"/>
                <w:szCs w:val="22"/>
              </w:rPr>
              <w:t xml:space="preserve"> </w:t>
            </w:r>
          </w:p>
        </w:tc>
      </w:tr>
      <w:tr w:rsidR="003D1B25" w:rsidRPr="00D263A3" w14:paraId="759FF600" w14:textId="77777777" w:rsidTr="003D1B25">
        <w:tc>
          <w:tcPr>
            <w:tcW w:w="704" w:type="dxa"/>
          </w:tcPr>
          <w:p w14:paraId="47F4A5B7" w14:textId="77777777" w:rsidR="003D1B25" w:rsidRPr="003D1B25" w:rsidRDefault="003D1B25" w:rsidP="00921BD7">
            <w:pPr>
              <w:rPr>
                <w:b/>
                <w:bCs/>
                <w:szCs w:val="22"/>
              </w:rPr>
            </w:pPr>
            <w:r w:rsidRPr="003D1B25">
              <w:rPr>
                <w:b/>
                <w:bCs/>
                <w:szCs w:val="22"/>
              </w:rPr>
              <w:t>2.9</w:t>
            </w:r>
          </w:p>
        </w:tc>
        <w:tc>
          <w:tcPr>
            <w:tcW w:w="4106" w:type="dxa"/>
          </w:tcPr>
          <w:p w14:paraId="0F862C88" w14:textId="77777777" w:rsidR="003D1B25" w:rsidRPr="003D1B25" w:rsidRDefault="003D1B25" w:rsidP="00921BD7">
            <w:pPr>
              <w:rPr>
                <w:b/>
                <w:bCs/>
                <w:szCs w:val="22"/>
              </w:rPr>
            </w:pPr>
            <w:r w:rsidRPr="003D1B25">
              <w:rPr>
                <w:b/>
                <w:bCs/>
                <w:szCs w:val="22"/>
              </w:rPr>
              <w:t>Is a provider able to provide both holistic supports plus educational opportunity/environment if suitably qualified to do so?</w:t>
            </w:r>
          </w:p>
        </w:tc>
        <w:tc>
          <w:tcPr>
            <w:tcW w:w="5675" w:type="dxa"/>
          </w:tcPr>
          <w:p w14:paraId="29672916" w14:textId="77777777" w:rsidR="003D1B25" w:rsidRPr="003D1B25" w:rsidRDefault="003D1B25" w:rsidP="00921BD7">
            <w:pPr>
              <w:rPr>
                <w:color w:val="000000" w:themeColor="text1"/>
                <w:szCs w:val="22"/>
              </w:rPr>
            </w:pPr>
            <w:r w:rsidRPr="003D1B25">
              <w:rPr>
                <w:color w:val="000000" w:themeColor="text1"/>
                <w:szCs w:val="22"/>
              </w:rPr>
              <w:t>We are seeking proposals from suitably competent and experienced community-based providers that demonstrate a strengths-based youth development approach (see Section 1 of the FAQs and the RFP).</w:t>
            </w:r>
          </w:p>
        </w:tc>
      </w:tr>
      <w:tr w:rsidR="003D1B25" w:rsidRPr="00D263A3" w14:paraId="1D33C048" w14:textId="77777777" w:rsidTr="003D1B25">
        <w:tc>
          <w:tcPr>
            <w:tcW w:w="704" w:type="dxa"/>
          </w:tcPr>
          <w:p w14:paraId="14AD4302" w14:textId="77777777" w:rsidR="003D1B25" w:rsidRPr="003D1B25" w:rsidRDefault="003D1B25" w:rsidP="00921BD7">
            <w:pPr>
              <w:rPr>
                <w:b/>
                <w:bCs/>
                <w:szCs w:val="22"/>
              </w:rPr>
            </w:pPr>
            <w:r w:rsidRPr="003D1B25">
              <w:rPr>
                <w:b/>
                <w:bCs/>
                <w:szCs w:val="22"/>
              </w:rPr>
              <w:t>2.10</w:t>
            </w:r>
          </w:p>
        </w:tc>
        <w:tc>
          <w:tcPr>
            <w:tcW w:w="4106" w:type="dxa"/>
          </w:tcPr>
          <w:p w14:paraId="55F05182" w14:textId="77777777" w:rsidR="003D1B25" w:rsidRPr="003D1B25" w:rsidRDefault="003D1B25" w:rsidP="00921BD7">
            <w:pPr>
              <w:rPr>
                <w:b/>
                <w:bCs/>
                <w:szCs w:val="22"/>
              </w:rPr>
            </w:pPr>
            <w:r w:rsidRPr="003D1B25">
              <w:rPr>
                <w:b/>
                <w:bCs/>
                <w:szCs w:val="22"/>
              </w:rPr>
              <w:t>Are you able to advise what measurable KPI's you have in mind, as well as the volume/numbers of Ākonga requiring assistance in each region?</w:t>
            </w:r>
          </w:p>
        </w:tc>
        <w:tc>
          <w:tcPr>
            <w:tcW w:w="5675" w:type="dxa"/>
          </w:tcPr>
          <w:p w14:paraId="7F73C163" w14:textId="77777777" w:rsidR="003D1B25" w:rsidRPr="003D1B25" w:rsidRDefault="003D1B25" w:rsidP="00921BD7">
            <w:pPr>
              <w:rPr>
                <w:color w:val="000000" w:themeColor="text1"/>
                <w:szCs w:val="22"/>
              </w:rPr>
            </w:pPr>
            <w:r w:rsidRPr="003D1B25">
              <w:rPr>
                <w:color w:val="000000" w:themeColor="text1"/>
                <w:szCs w:val="22"/>
              </w:rPr>
              <w:t xml:space="preserve">The outcomes for this fund are described in section 2 of the FAQs. There are no formal KPIs. The measure of success for </w:t>
            </w:r>
            <w:r w:rsidRPr="003D1B25">
              <w:rPr>
                <w:iCs/>
                <w:color w:val="000000" w:themeColor="text1"/>
                <w:szCs w:val="22"/>
              </w:rPr>
              <w:t>ākonga will be different and dependent on the level of support needed, their engagement in the programme, and their aspirations.</w:t>
            </w:r>
          </w:p>
          <w:p w14:paraId="16CEF904" w14:textId="77777777" w:rsidR="003D1B25" w:rsidRPr="003D1B25" w:rsidRDefault="003D1B25" w:rsidP="00921BD7">
            <w:pPr>
              <w:rPr>
                <w:color w:val="000000" w:themeColor="text1"/>
                <w:szCs w:val="22"/>
              </w:rPr>
            </w:pPr>
            <w:r w:rsidRPr="003D1B25">
              <w:rPr>
                <w:color w:val="000000" w:themeColor="text1"/>
                <w:szCs w:val="22"/>
              </w:rPr>
              <w:t>Respondents to the RFP are expected to be able to identify local ākonga at risk of disengaging from education, due to the impact of COVID-19.</w:t>
            </w:r>
          </w:p>
        </w:tc>
      </w:tr>
      <w:tr w:rsidR="003D1B25" w:rsidRPr="00D263A3" w14:paraId="3D89E1E3" w14:textId="77777777" w:rsidTr="003D1B25">
        <w:tc>
          <w:tcPr>
            <w:tcW w:w="704" w:type="dxa"/>
          </w:tcPr>
          <w:p w14:paraId="65645BFA" w14:textId="77777777" w:rsidR="003D1B25" w:rsidRPr="003D1B25" w:rsidRDefault="003D1B25" w:rsidP="00921BD7">
            <w:pPr>
              <w:rPr>
                <w:b/>
                <w:bCs/>
                <w:szCs w:val="22"/>
              </w:rPr>
            </w:pPr>
            <w:r w:rsidRPr="003D1B25">
              <w:rPr>
                <w:b/>
                <w:bCs/>
                <w:szCs w:val="22"/>
              </w:rPr>
              <w:t>2.11</w:t>
            </w:r>
          </w:p>
        </w:tc>
        <w:tc>
          <w:tcPr>
            <w:tcW w:w="4106" w:type="dxa"/>
          </w:tcPr>
          <w:p w14:paraId="56296D25" w14:textId="77777777" w:rsidR="003D1B25" w:rsidRPr="003D1B25" w:rsidRDefault="003D1B25" w:rsidP="00921BD7">
            <w:pPr>
              <w:rPr>
                <w:b/>
                <w:bCs/>
                <w:szCs w:val="22"/>
                <w:lang w:val="mi-NZ"/>
              </w:rPr>
            </w:pPr>
            <w:r w:rsidRPr="003D1B25">
              <w:rPr>
                <w:b/>
                <w:bCs/>
                <w:szCs w:val="22"/>
              </w:rPr>
              <w:t xml:space="preserve">What is the no. of </w:t>
            </w:r>
            <w:r w:rsidRPr="003D1B25">
              <w:rPr>
                <w:b/>
                <w:bCs/>
                <w:szCs w:val="22"/>
                <w:lang w:val="mi-NZ"/>
              </w:rPr>
              <w:t>ākonga that MYD would consider as ‘a minimum number’ to participate in a development programme per year?</w:t>
            </w:r>
          </w:p>
        </w:tc>
        <w:tc>
          <w:tcPr>
            <w:tcW w:w="5675" w:type="dxa"/>
          </w:tcPr>
          <w:p w14:paraId="0E4D10CB" w14:textId="77777777" w:rsidR="003D1B25" w:rsidRPr="003D1B25" w:rsidRDefault="003D1B25" w:rsidP="00921BD7">
            <w:pPr>
              <w:rPr>
                <w:color w:val="000000" w:themeColor="text1"/>
                <w:szCs w:val="22"/>
              </w:rPr>
            </w:pPr>
            <w:r w:rsidRPr="003D1B25">
              <w:rPr>
                <w:color w:val="000000" w:themeColor="text1"/>
                <w:szCs w:val="22"/>
              </w:rPr>
              <w:t>There are no set numbers of ākonga per programme per year. The number of ākonga will vary from locality to locality and depend on identified needs, evidence and programme costs (see also Section 2.3 of the FAQs).</w:t>
            </w:r>
          </w:p>
        </w:tc>
      </w:tr>
      <w:tr w:rsidR="003D1B25" w:rsidRPr="00D263A3" w14:paraId="4AA62D51" w14:textId="77777777" w:rsidTr="003D1B25">
        <w:tc>
          <w:tcPr>
            <w:tcW w:w="704" w:type="dxa"/>
          </w:tcPr>
          <w:p w14:paraId="6DAB8665" w14:textId="77777777" w:rsidR="003D1B25" w:rsidRPr="003D1B25" w:rsidRDefault="003D1B25" w:rsidP="00921BD7">
            <w:pPr>
              <w:rPr>
                <w:b/>
                <w:bCs/>
                <w:szCs w:val="22"/>
              </w:rPr>
            </w:pPr>
            <w:r w:rsidRPr="003D1B25">
              <w:rPr>
                <w:b/>
                <w:bCs/>
                <w:szCs w:val="22"/>
              </w:rPr>
              <w:t>2.12</w:t>
            </w:r>
          </w:p>
        </w:tc>
        <w:tc>
          <w:tcPr>
            <w:tcW w:w="4106" w:type="dxa"/>
          </w:tcPr>
          <w:p w14:paraId="684FD516" w14:textId="77777777" w:rsidR="003D1B25" w:rsidRPr="003D1B25" w:rsidRDefault="003D1B25" w:rsidP="00921BD7">
            <w:pPr>
              <w:rPr>
                <w:b/>
                <w:bCs/>
                <w:szCs w:val="22"/>
              </w:rPr>
            </w:pPr>
            <w:r w:rsidRPr="003D1B25">
              <w:rPr>
                <w:b/>
                <w:bCs/>
                <w:szCs w:val="22"/>
              </w:rPr>
              <w:t>Are we able to access data from the Ministry of Education that highlights the ākonga population size and the region where ākonga have been most impacted?</w:t>
            </w:r>
          </w:p>
        </w:tc>
        <w:tc>
          <w:tcPr>
            <w:tcW w:w="5675" w:type="dxa"/>
          </w:tcPr>
          <w:p w14:paraId="59AEABB2" w14:textId="77777777" w:rsidR="003D1B25" w:rsidRPr="003D1B25" w:rsidRDefault="003D1B25" w:rsidP="00921BD7">
            <w:pPr>
              <w:rPr>
                <w:color w:val="000000" w:themeColor="text1"/>
                <w:szCs w:val="22"/>
              </w:rPr>
            </w:pPr>
            <w:r w:rsidRPr="003D1B25">
              <w:rPr>
                <w:color w:val="000000" w:themeColor="text1"/>
                <w:szCs w:val="22"/>
              </w:rPr>
              <w:t>The Ministry of Education website (</w:t>
            </w:r>
            <w:hyperlink r:id="rId10" w:history="1">
              <w:r w:rsidRPr="003D1B25">
                <w:rPr>
                  <w:rStyle w:val="Hyperlink"/>
                  <w:szCs w:val="22"/>
                </w:rPr>
                <w:t>https:///www.educationcounts.govt.nz/home</w:t>
              </w:r>
            </w:hyperlink>
            <w:r w:rsidRPr="003D1B25">
              <w:rPr>
                <w:color w:val="000000" w:themeColor="text1"/>
                <w:szCs w:val="22"/>
              </w:rPr>
              <w:t>) has a wide range of statistical information and reports about education and learning, including regional profiles.</w:t>
            </w:r>
          </w:p>
          <w:p w14:paraId="1CFDAB6D" w14:textId="77777777" w:rsidR="003D1B25" w:rsidRPr="003D1B25" w:rsidRDefault="003D1B25" w:rsidP="00921BD7">
            <w:pPr>
              <w:rPr>
                <w:color w:val="000000" w:themeColor="text1"/>
                <w:szCs w:val="22"/>
              </w:rPr>
            </w:pPr>
            <w:r w:rsidRPr="003D1B25">
              <w:rPr>
                <w:color w:val="000000" w:themeColor="text1"/>
                <w:szCs w:val="22"/>
              </w:rPr>
              <w:t xml:space="preserve">Local and regional services (e.g. local schools and education providers, iwi, social services, government agencies) will also have some information that can help inform local evidence-gathering. </w:t>
            </w:r>
          </w:p>
        </w:tc>
      </w:tr>
      <w:tr w:rsidR="003D1B25" w:rsidRPr="00D263A3" w14:paraId="0FF58F0B" w14:textId="77777777" w:rsidTr="003D1B25">
        <w:tc>
          <w:tcPr>
            <w:tcW w:w="704" w:type="dxa"/>
          </w:tcPr>
          <w:p w14:paraId="64256985" w14:textId="77777777" w:rsidR="003D1B25" w:rsidRPr="003D1B25" w:rsidRDefault="003D1B25" w:rsidP="00921BD7">
            <w:pPr>
              <w:rPr>
                <w:b/>
                <w:bCs/>
                <w:szCs w:val="22"/>
              </w:rPr>
            </w:pPr>
            <w:r w:rsidRPr="003D1B25">
              <w:rPr>
                <w:b/>
                <w:bCs/>
                <w:szCs w:val="22"/>
              </w:rPr>
              <w:t>2.13</w:t>
            </w:r>
          </w:p>
        </w:tc>
        <w:tc>
          <w:tcPr>
            <w:tcW w:w="4106" w:type="dxa"/>
            <w:vMerge w:val="restart"/>
          </w:tcPr>
          <w:p w14:paraId="0A4DFF24" w14:textId="77777777" w:rsidR="003D1B25" w:rsidRPr="003D1B25" w:rsidRDefault="003D1B25" w:rsidP="00921BD7">
            <w:pPr>
              <w:rPr>
                <w:b/>
                <w:bCs/>
                <w:szCs w:val="22"/>
              </w:rPr>
            </w:pPr>
            <w:r w:rsidRPr="003D1B25">
              <w:rPr>
                <w:b/>
                <w:bCs/>
                <w:szCs w:val="22"/>
              </w:rPr>
              <w:t>How much funding is available?</w:t>
            </w:r>
          </w:p>
        </w:tc>
        <w:tc>
          <w:tcPr>
            <w:tcW w:w="5675" w:type="dxa"/>
          </w:tcPr>
          <w:p w14:paraId="6D41CA2A" w14:textId="77777777" w:rsidR="003D1B25" w:rsidRPr="003D1B25" w:rsidRDefault="003D1B25" w:rsidP="00921BD7">
            <w:pPr>
              <w:rPr>
                <w:color w:val="000000" w:themeColor="text1"/>
                <w:szCs w:val="22"/>
              </w:rPr>
            </w:pPr>
            <w:r w:rsidRPr="003D1B25">
              <w:rPr>
                <w:color w:val="000000" w:themeColor="text1"/>
                <w:szCs w:val="22"/>
              </w:rPr>
              <w:t>A total of approximately $7.8 million will be distributed through the Fund to support delivery for two academic years only (i.e. 2021 and 2022).</w:t>
            </w:r>
          </w:p>
        </w:tc>
      </w:tr>
      <w:tr w:rsidR="003D1B25" w:rsidRPr="00D263A3" w14:paraId="1FD6EE9A" w14:textId="77777777" w:rsidTr="003D1B25">
        <w:tc>
          <w:tcPr>
            <w:tcW w:w="704" w:type="dxa"/>
          </w:tcPr>
          <w:p w14:paraId="5A7D4E1E" w14:textId="77777777" w:rsidR="003D1B25" w:rsidRPr="003D1B25" w:rsidRDefault="003D1B25" w:rsidP="00921BD7">
            <w:pPr>
              <w:rPr>
                <w:b/>
                <w:bCs/>
                <w:szCs w:val="22"/>
              </w:rPr>
            </w:pPr>
          </w:p>
        </w:tc>
        <w:tc>
          <w:tcPr>
            <w:tcW w:w="4106" w:type="dxa"/>
            <w:vMerge/>
          </w:tcPr>
          <w:p w14:paraId="142ACCC9" w14:textId="77777777" w:rsidR="003D1B25" w:rsidRPr="003D1B25" w:rsidRDefault="003D1B25" w:rsidP="00921BD7">
            <w:pPr>
              <w:rPr>
                <w:b/>
                <w:bCs/>
                <w:szCs w:val="22"/>
              </w:rPr>
            </w:pPr>
          </w:p>
        </w:tc>
        <w:tc>
          <w:tcPr>
            <w:tcW w:w="5675" w:type="dxa"/>
          </w:tcPr>
          <w:p w14:paraId="48FF0679" w14:textId="77777777" w:rsidR="003D1B25" w:rsidRPr="003D1B25" w:rsidRDefault="003D1B25" w:rsidP="00921BD7">
            <w:pPr>
              <w:rPr>
                <w:color w:val="000000" w:themeColor="text1"/>
                <w:szCs w:val="22"/>
                <w:u w:val="single"/>
              </w:rPr>
            </w:pPr>
            <w:r w:rsidRPr="003D1B25">
              <w:rPr>
                <w:color w:val="000000" w:themeColor="text1"/>
                <w:szCs w:val="22"/>
                <w:u w:val="single"/>
              </w:rPr>
              <w:t>Point of clarification for the above answer:</w:t>
            </w:r>
          </w:p>
          <w:p w14:paraId="7AA8266C" w14:textId="77777777" w:rsidR="003D1B25" w:rsidRPr="003D1B25" w:rsidRDefault="003D1B25" w:rsidP="00921BD7">
            <w:pPr>
              <w:rPr>
                <w:color w:val="000000" w:themeColor="text1"/>
                <w:szCs w:val="22"/>
              </w:rPr>
            </w:pPr>
            <w:r w:rsidRPr="003D1B25">
              <w:rPr>
                <w:color w:val="000000" w:themeColor="text1"/>
                <w:szCs w:val="22"/>
              </w:rPr>
              <w:t xml:space="preserve">This means a total of </w:t>
            </w:r>
            <w:r w:rsidRPr="003D1B25">
              <w:rPr>
                <w:b/>
                <w:bCs/>
                <w:color w:val="000000" w:themeColor="text1"/>
                <w:szCs w:val="22"/>
              </w:rPr>
              <w:t>approximately $3.9 million per year</w:t>
            </w:r>
            <w:r w:rsidRPr="003D1B25">
              <w:rPr>
                <w:color w:val="000000" w:themeColor="text1"/>
                <w:szCs w:val="22"/>
              </w:rPr>
              <w:t xml:space="preserve"> will be distributed to successful respondents via two-year contracts.</w:t>
            </w:r>
          </w:p>
        </w:tc>
      </w:tr>
      <w:tr w:rsidR="003D1B25" w:rsidRPr="00D263A3" w14:paraId="732BEDBC" w14:textId="77777777" w:rsidTr="003D1B25">
        <w:tc>
          <w:tcPr>
            <w:tcW w:w="704" w:type="dxa"/>
          </w:tcPr>
          <w:p w14:paraId="138C5D0B" w14:textId="77777777" w:rsidR="003D1B25" w:rsidRPr="003D1B25" w:rsidRDefault="003D1B25" w:rsidP="00921BD7">
            <w:pPr>
              <w:rPr>
                <w:b/>
                <w:bCs/>
                <w:szCs w:val="22"/>
              </w:rPr>
            </w:pPr>
            <w:r w:rsidRPr="003D1B25">
              <w:rPr>
                <w:b/>
                <w:bCs/>
                <w:szCs w:val="22"/>
              </w:rPr>
              <w:t>2.14</w:t>
            </w:r>
          </w:p>
        </w:tc>
        <w:tc>
          <w:tcPr>
            <w:tcW w:w="4106" w:type="dxa"/>
          </w:tcPr>
          <w:p w14:paraId="0ADA3356" w14:textId="77777777" w:rsidR="003D1B25" w:rsidRPr="003D1B25" w:rsidRDefault="003D1B25" w:rsidP="00921BD7">
            <w:pPr>
              <w:rPr>
                <w:b/>
                <w:bCs/>
                <w:szCs w:val="22"/>
              </w:rPr>
            </w:pPr>
            <w:r w:rsidRPr="003D1B25">
              <w:rPr>
                <w:b/>
                <w:bCs/>
                <w:szCs w:val="22"/>
              </w:rPr>
              <w:t>We are a national organisation with independent regional entities. Do we have to put in one proposal for the National funding category or can each branch apply separately?</w:t>
            </w:r>
          </w:p>
        </w:tc>
        <w:tc>
          <w:tcPr>
            <w:tcW w:w="5675" w:type="dxa"/>
          </w:tcPr>
          <w:p w14:paraId="6FF01087" w14:textId="77777777" w:rsidR="003D1B25" w:rsidRPr="003D1B25" w:rsidRDefault="003D1B25" w:rsidP="00921BD7">
            <w:pPr>
              <w:rPr>
                <w:color w:val="000000" w:themeColor="text1"/>
                <w:szCs w:val="22"/>
              </w:rPr>
            </w:pPr>
            <w:r w:rsidRPr="003D1B25">
              <w:rPr>
                <w:color w:val="000000" w:themeColor="text1"/>
                <w:szCs w:val="22"/>
              </w:rPr>
              <w:t xml:space="preserve">Independent legal entities can submit one proposal for the Fund. </w:t>
            </w:r>
          </w:p>
          <w:p w14:paraId="67B70446" w14:textId="77777777" w:rsidR="003D1B25" w:rsidRPr="003D1B25" w:rsidRDefault="003D1B25" w:rsidP="00921BD7">
            <w:pPr>
              <w:rPr>
                <w:color w:val="000000" w:themeColor="text1"/>
                <w:szCs w:val="22"/>
              </w:rPr>
            </w:pPr>
          </w:p>
        </w:tc>
      </w:tr>
      <w:tr w:rsidR="003D1B25" w:rsidRPr="004461E4" w14:paraId="0E90B66C" w14:textId="77777777" w:rsidTr="003D1B25">
        <w:tc>
          <w:tcPr>
            <w:tcW w:w="704" w:type="dxa"/>
          </w:tcPr>
          <w:p w14:paraId="774C2C3F" w14:textId="77777777" w:rsidR="003D1B25" w:rsidRPr="003D1B25" w:rsidRDefault="003D1B25" w:rsidP="00921BD7">
            <w:pPr>
              <w:rPr>
                <w:b/>
                <w:bCs/>
                <w:szCs w:val="22"/>
              </w:rPr>
            </w:pPr>
            <w:r w:rsidRPr="003D1B25">
              <w:rPr>
                <w:b/>
                <w:bCs/>
                <w:szCs w:val="22"/>
              </w:rPr>
              <w:t>2.15</w:t>
            </w:r>
          </w:p>
        </w:tc>
        <w:tc>
          <w:tcPr>
            <w:tcW w:w="4106" w:type="dxa"/>
          </w:tcPr>
          <w:p w14:paraId="404A5CE8" w14:textId="77777777" w:rsidR="003D1B25" w:rsidRPr="003D1B25" w:rsidRDefault="003D1B25" w:rsidP="00921BD7">
            <w:pPr>
              <w:rPr>
                <w:b/>
                <w:bCs/>
                <w:szCs w:val="22"/>
              </w:rPr>
            </w:pPr>
            <w:r w:rsidRPr="003D1B25">
              <w:rPr>
                <w:b/>
                <w:bCs/>
                <w:szCs w:val="22"/>
              </w:rPr>
              <w:t>Is there support available to help providers to apply for the Fund? Similar to what was offered through the Provincial Growth Fund?</w:t>
            </w:r>
          </w:p>
        </w:tc>
        <w:tc>
          <w:tcPr>
            <w:tcW w:w="5675" w:type="dxa"/>
          </w:tcPr>
          <w:p w14:paraId="7FDAF908" w14:textId="77777777" w:rsidR="003D1B25" w:rsidRPr="003D1B25" w:rsidRDefault="003D1B25" w:rsidP="00921BD7">
            <w:pPr>
              <w:rPr>
                <w:color w:val="000000" w:themeColor="text1"/>
                <w:szCs w:val="22"/>
              </w:rPr>
            </w:pPr>
            <w:r w:rsidRPr="003D1B25">
              <w:rPr>
                <w:color w:val="000000" w:themeColor="text1"/>
                <w:szCs w:val="22"/>
              </w:rPr>
              <w:t xml:space="preserve">MYD is providing a series of regional </w:t>
            </w:r>
            <w:r w:rsidRPr="003D1B25">
              <w:rPr>
                <w:color w:val="000000" w:themeColor="text1"/>
                <w:szCs w:val="22"/>
                <w:lang w:val="mi-NZ"/>
              </w:rPr>
              <w:t>Ākonga Youth Development Community Fund hui and Zoom hui (zhui)</w:t>
            </w:r>
            <w:r w:rsidRPr="003D1B25">
              <w:rPr>
                <w:color w:val="000000" w:themeColor="text1"/>
                <w:szCs w:val="22"/>
              </w:rPr>
              <w:t xml:space="preserve"> over two weeks to give all interested providers an opportunity to seek clarification or additional information.</w:t>
            </w:r>
          </w:p>
        </w:tc>
      </w:tr>
      <w:tr w:rsidR="003D1B25" w:rsidRPr="004461E4" w14:paraId="622A2170" w14:textId="77777777" w:rsidTr="003D1B25">
        <w:tc>
          <w:tcPr>
            <w:tcW w:w="704" w:type="dxa"/>
          </w:tcPr>
          <w:p w14:paraId="60B3134A" w14:textId="77777777" w:rsidR="003D1B25" w:rsidRPr="003D1B25" w:rsidRDefault="003D1B25" w:rsidP="00921BD7">
            <w:pPr>
              <w:rPr>
                <w:b/>
                <w:bCs/>
                <w:szCs w:val="22"/>
              </w:rPr>
            </w:pPr>
            <w:r w:rsidRPr="003D1B25">
              <w:rPr>
                <w:b/>
                <w:bCs/>
                <w:szCs w:val="22"/>
              </w:rPr>
              <w:t>2.16</w:t>
            </w:r>
          </w:p>
        </w:tc>
        <w:tc>
          <w:tcPr>
            <w:tcW w:w="4106" w:type="dxa"/>
          </w:tcPr>
          <w:p w14:paraId="50F7F7B7" w14:textId="77777777" w:rsidR="003D1B25" w:rsidRPr="003D1B25" w:rsidRDefault="003D1B25" w:rsidP="00921BD7">
            <w:pPr>
              <w:rPr>
                <w:b/>
                <w:bCs/>
                <w:szCs w:val="22"/>
              </w:rPr>
            </w:pPr>
            <w:r w:rsidRPr="003D1B25">
              <w:rPr>
                <w:b/>
                <w:bCs/>
                <w:szCs w:val="22"/>
              </w:rPr>
              <w:t>How does this Fund intend to address equity?</w:t>
            </w:r>
          </w:p>
        </w:tc>
        <w:tc>
          <w:tcPr>
            <w:tcW w:w="5675" w:type="dxa"/>
          </w:tcPr>
          <w:p w14:paraId="53E70EA8" w14:textId="77777777" w:rsidR="003D1B25" w:rsidRPr="003D1B25" w:rsidRDefault="003D1B25" w:rsidP="00921BD7">
            <w:pPr>
              <w:rPr>
                <w:color w:val="000000" w:themeColor="text1"/>
                <w:szCs w:val="22"/>
              </w:rPr>
            </w:pPr>
            <w:r w:rsidRPr="003D1B25">
              <w:rPr>
                <w:color w:val="000000" w:themeColor="text1"/>
                <w:szCs w:val="22"/>
              </w:rPr>
              <w:t>The Fund was established as a targeted support for ākonga who have had their learning adversely affected by the impact of the COVID-19 to stay engaged in their education journey.</w:t>
            </w:r>
          </w:p>
        </w:tc>
      </w:tr>
      <w:tr w:rsidR="003D1B25" w:rsidRPr="004461E4" w14:paraId="3E06EB44" w14:textId="77777777" w:rsidTr="003D1B25">
        <w:tc>
          <w:tcPr>
            <w:tcW w:w="704" w:type="dxa"/>
          </w:tcPr>
          <w:p w14:paraId="0551C0CC" w14:textId="77777777" w:rsidR="003D1B25" w:rsidRPr="003D1B25" w:rsidRDefault="003D1B25" w:rsidP="00921BD7">
            <w:pPr>
              <w:rPr>
                <w:b/>
                <w:bCs/>
                <w:szCs w:val="22"/>
              </w:rPr>
            </w:pPr>
            <w:r w:rsidRPr="003D1B25">
              <w:rPr>
                <w:b/>
                <w:bCs/>
                <w:szCs w:val="22"/>
              </w:rPr>
              <w:t>2.17</w:t>
            </w:r>
          </w:p>
        </w:tc>
        <w:tc>
          <w:tcPr>
            <w:tcW w:w="4106" w:type="dxa"/>
          </w:tcPr>
          <w:p w14:paraId="2C5E164C" w14:textId="77777777" w:rsidR="003D1B25" w:rsidRPr="003D1B25" w:rsidRDefault="003D1B25" w:rsidP="00921BD7">
            <w:pPr>
              <w:rPr>
                <w:b/>
                <w:bCs/>
                <w:szCs w:val="22"/>
              </w:rPr>
            </w:pPr>
            <w:r w:rsidRPr="003D1B25">
              <w:rPr>
                <w:b/>
                <w:bCs/>
                <w:szCs w:val="22"/>
              </w:rPr>
              <w:t>Is there a cap on how much you can apply for?</w:t>
            </w:r>
          </w:p>
        </w:tc>
        <w:tc>
          <w:tcPr>
            <w:tcW w:w="5675" w:type="dxa"/>
          </w:tcPr>
          <w:p w14:paraId="308A2053" w14:textId="77777777" w:rsidR="003D1B25" w:rsidRPr="003D1B25" w:rsidRDefault="003D1B25" w:rsidP="00921BD7">
            <w:pPr>
              <w:rPr>
                <w:color w:val="000000" w:themeColor="text1"/>
                <w:szCs w:val="22"/>
              </w:rPr>
            </w:pPr>
            <w:r w:rsidRPr="003D1B25">
              <w:rPr>
                <w:color w:val="000000" w:themeColor="text1"/>
                <w:szCs w:val="22"/>
              </w:rPr>
              <w:t>No. However, depending on the scale and reach of each programme, a range of 50% to 100% of programme costs will be considered.</w:t>
            </w:r>
          </w:p>
        </w:tc>
      </w:tr>
      <w:tr w:rsidR="003D1B25" w:rsidRPr="004461E4" w14:paraId="0B8CD658" w14:textId="77777777" w:rsidTr="003D1B25">
        <w:tc>
          <w:tcPr>
            <w:tcW w:w="704" w:type="dxa"/>
          </w:tcPr>
          <w:p w14:paraId="2A7C64C0" w14:textId="77777777" w:rsidR="003D1B25" w:rsidRPr="003D1B25" w:rsidRDefault="003D1B25" w:rsidP="00921BD7">
            <w:pPr>
              <w:rPr>
                <w:b/>
                <w:bCs/>
                <w:szCs w:val="22"/>
              </w:rPr>
            </w:pPr>
            <w:r w:rsidRPr="003D1B25">
              <w:rPr>
                <w:b/>
                <w:bCs/>
                <w:szCs w:val="22"/>
              </w:rPr>
              <w:t>2.18</w:t>
            </w:r>
          </w:p>
        </w:tc>
        <w:tc>
          <w:tcPr>
            <w:tcW w:w="4106" w:type="dxa"/>
          </w:tcPr>
          <w:p w14:paraId="0131D373" w14:textId="77777777" w:rsidR="003D1B25" w:rsidRPr="003D1B25" w:rsidRDefault="003D1B25" w:rsidP="00921BD7">
            <w:pPr>
              <w:rPr>
                <w:b/>
                <w:bCs/>
                <w:szCs w:val="22"/>
              </w:rPr>
            </w:pPr>
            <w:r w:rsidRPr="003D1B25">
              <w:rPr>
                <w:b/>
                <w:bCs/>
                <w:szCs w:val="22"/>
              </w:rPr>
              <w:t>We are a group of separate legal entities with reach in more than two regions. Can we apply through the National funding category?</w:t>
            </w:r>
          </w:p>
        </w:tc>
        <w:tc>
          <w:tcPr>
            <w:tcW w:w="5675" w:type="dxa"/>
          </w:tcPr>
          <w:p w14:paraId="6F899101" w14:textId="77777777" w:rsidR="003D1B25" w:rsidRPr="003D1B25" w:rsidRDefault="003D1B25" w:rsidP="00921BD7">
            <w:pPr>
              <w:rPr>
                <w:color w:val="000000" w:themeColor="text1"/>
                <w:szCs w:val="22"/>
              </w:rPr>
            </w:pPr>
            <w:r w:rsidRPr="003D1B25">
              <w:rPr>
                <w:color w:val="000000" w:themeColor="text1"/>
                <w:szCs w:val="22"/>
              </w:rPr>
              <w:t>Yes. Collaborative proposals that meet the requirements of the RFP are encouraged. Collaborative proposals must be led by one provider adhering to the funding categories conditions.</w:t>
            </w:r>
          </w:p>
        </w:tc>
      </w:tr>
      <w:tr w:rsidR="003D1B25" w:rsidRPr="00733749" w14:paraId="7B33BF07" w14:textId="77777777" w:rsidTr="003D1B25">
        <w:tc>
          <w:tcPr>
            <w:tcW w:w="704" w:type="dxa"/>
          </w:tcPr>
          <w:p w14:paraId="35079A1A" w14:textId="77777777" w:rsidR="003D1B25" w:rsidRPr="003D1B25" w:rsidRDefault="003D1B25" w:rsidP="00921BD7">
            <w:pPr>
              <w:rPr>
                <w:b/>
                <w:bCs/>
                <w:szCs w:val="22"/>
              </w:rPr>
            </w:pPr>
            <w:r w:rsidRPr="003D1B25">
              <w:rPr>
                <w:b/>
                <w:bCs/>
                <w:szCs w:val="22"/>
              </w:rPr>
              <w:t>2.19</w:t>
            </w:r>
          </w:p>
        </w:tc>
        <w:tc>
          <w:tcPr>
            <w:tcW w:w="4106" w:type="dxa"/>
          </w:tcPr>
          <w:p w14:paraId="7FAFB0C2" w14:textId="77777777" w:rsidR="003D1B25" w:rsidRPr="003D1B25" w:rsidRDefault="003D1B25" w:rsidP="00921BD7">
            <w:pPr>
              <w:rPr>
                <w:b/>
                <w:bCs/>
                <w:szCs w:val="22"/>
              </w:rPr>
            </w:pPr>
            <w:r w:rsidRPr="003D1B25">
              <w:rPr>
                <w:b/>
                <w:bCs/>
                <w:szCs w:val="22"/>
              </w:rPr>
              <w:t>Our organisation has two programmes that we think meet the requirements of the RFP. Can we put in two proposals?</w:t>
            </w:r>
          </w:p>
        </w:tc>
        <w:tc>
          <w:tcPr>
            <w:tcW w:w="5675" w:type="dxa"/>
          </w:tcPr>
          <w:p w14:paraId="121CF01A" w14:textId="77777777" w:rsidR="003D1B25" w:rsidRPr="003D1B25" w:rsidRDefault="003D1B25" w:rsidP="00921BD7">
            <w:pPr>
              <w:rPr>
                <w:color w:val="000000" w:themeColor="text1"/>
                <w:szCs w:val="22"/>
              </w:rPr>
            </w:pPr>
            <w:r w:rsidRPr="003D1B25">
              <w:rPr>
                <w:color w:val="000000" w:themeColor="text1"/>
                <w:szCs w:val="22"/>
              </w:rPr>
              <w:t xml:space="preserve">No. Respondents can only submit one Proposal. </w:t>
            </w:r>
          </w:p>
        </w:tc>
      </w:tr>
      <w:tr w:rsidR="003D1B25" w:rsidRPr="00831F2C" w14:paraId="222627FD" w14:textId="77777777" w:rsidTr="003D1B25">
        <w:tc>
          <w:tcPr>
            <w:tcW w:w="704" w:type="dxa"/>
          </w:tcPr>
          <w:p w14:paraId="0B34687B" w14:textId="77777777" w:rsidR="003D1B25" w:rsidRPr="003D1B25" w:rsidRDefault="003D1B25" w:rsidP="00921BD7">
            <w:pPr>
              <w:rPr>
                <w:b/>
                <w:bCs/>
                <w:szCs w:val="22"/>
              </w:rPr>
            </w:pPr>
            <w:r w:rsidRPr="003D1B25">
              <w:rPr>
                <w:b/>
                <w:bCs/>
                <w:szCs w:val="22"/>
              </w:rPr>
              <w:t>2.20</w:t>
            </w:r>
          </w:p>
        </w:tc>
        <w:tc>
          <w:tcPr>
            <w:tcW w:w="4106" w:type="dxa"/>
          </w:tcPr>
          <w:p w14:paraId="7498F0C0" w14:textId="77777777" w:rsidR="003D1B25" w:rsidRPr="003D1B25" w:rsidRDefault="003D1B25" w:rsidP="00921BD7">
            <w:pPr>
              <w:rPr>
                <w:b/>
                <w:bCs/>
                <w:szCs w:val="22"/>
              </w:rPr>
            </w:pPr>
            <w:r w:rsidRPr="003D1B25">
              <w:rPr>
                <w:b/>
                <w:bCs/>
                <w:szCs w:val="22"/>
              </w:rPr>
              <w:t>Is the premise behind the new Fund to create new programmes that align with the funding guidelines or to support programmes that are already making an impact and engage young people in the community/nationwide?</w:t>
            </w:r>
          </w:p>
        </w:tc>
        <w:tc>
          <w:tcPr>
            <w:tcW w:w="5675" w:type="dxa"/>
          </w:tcPr>
          <w:p w14:paraId="2A58ED30" w14:textId="77777777" w:rsidR="003D1B25" w:rsidRPr="003D1B25" w:rsidRDefault="003D1B25" w:rsidP="00921BD7">
            <w:pPr>
              <w:rPr>
                <w:color w:val="000000" w:themeColor="text1"/>
                <w:szCs w:val="22"/>
              </w:rPr>
            </w:pPr>
            <w:r w:rsidRPr="003D1B25">
              <w:rPr>
                <w:color w:val="000000" w:themeColor="text1"/>
                <w:szCs w:val="22"/>
              </w:rPr>
              <w:t xml:space="preserve">The purpose of the Fund is to support ākonga (aged 12 to 21 years) who have been adversely affected by the impact of COVID-19, to support them to stay engaged in their </w:t>
            </w:r>
            <w:r w:rsidRPr="003D1B25">
              <w:rPr>
                <w:b/>
                <w:bCs/>
                <w:color w:val="000000" w:themeColor="text1"/>
                <w:szCs w:val="22"/>
              </w:rPr>
              <w:t>education</w:t>
            </w:r>
            <w:r w:rsidRPr="003D1B25">
              <w:rPr>
                <w:color w:val="000000" w:themeColor="text1"/>
                <w:szCs w:val="22"/>
              </w:rPr>
              <w:t xml:space="preserve"> journey.</w:t>
            </w:r>
          </w:p>
          <w:p w14:paraId="30901298" w14:textId="77777777" w:rsidR="003D1B25" w:rsidRPr="003D1B25" w:rsidRDefault="003D1B25" w:rsidP="00921BD7">
            <w:pPr>
              <w:rPr>
                <w:color w:val="000000" w:themeColor="text1"/>
                <w:szCs w:val="22"/>
              </w:rPr>
            </w:pPr>
            <w:r w:rsidRPr="003D1B25">
              <w:rPr>
                <w:color w:val="000000" w:themeColor="text1"/>
                <w:szCs w:val="22"/>
              </w:rPr>
              <w:t xml:space="preserve">We are seeking innovative community-based programmes that will help ākonga to re-engage in their </w:t>
            </w:r>
            <w:r w:rsidRPr="003D1B25">
              <w:rPr>
                <w:b/>
                <w:bCs/>
                <w:color w:val="000000" w:themeColor="text1"/>
                <w:szCs w:val="22"/>
              </w:rPr>
              <w:t xml:space="preserve">learning </w:t>
            </w:r>
            <w:r w:rsidRPr="003D1B25">
              <w:rPr>
                <w:color w:val="000000" w:themeColor="text1"/>
                <w:szCs w:val="22"/>
              </w:rPr>
              <w:t>journey. Collaborative partnerships, new components or programme design and delivery changes may all meet this need.</w:t>
            </w:r>
          </w:p>
        </w:tc>
      </w:tr>
      <w:tr w:rsidR="003D1B25" w:rsidRPr="00831F2C" w14:paraId="1E6E00D1" w14:textId="77777777" w:rsidTr="003D1B25">
        <w:tc>
          <w:tcPr>
            <w:tcW w:w="704" w:type="dxa"/>
          </w:tcPr>
          <w:p w14:paraId="2CD8D56D" w14:textId="77777777" w:rsidR="003D1B25" w:rsidRPr="003D1B25" w:rsidRDefault="003D1B25" w:rsidP="00921BD7">
            <w:pPr>
              <w:rPr>
                <w:b/>
                <w:bCs/>
                <w:szCs w:val="22"/>
              </w:rPr>
            </w:pPr>
            <w:r w:rsidRPr="003D1B25">
              <w:rPr>
                <w:b/>
                <w:bCs/>
                <w:szCs w:val="22"/>
              </w:rPr>
              <w:t>2.21</w:t>
            </w:r>
          </w:p>
        </w:tc>
        <w:tc>
          <w:tcPr>
            <w:tcW w:w="4106" w:type="dxa"/>
          </w:tcPr>
          <w:p w14:paraId="15807923" w14:textId="77777777" w:rsidR="003D1B25" w:rsidRPr="003D1B25" w:rsidRDefault="003D1B25" w:rsidP="00921BD7">
            <w:pPr>
              <w:rPr>
                <w:b/>
                <w:bCs/>
                <w:szCs w:val="22"/>
              </w:rPr>
            </w:pPr>
            <w:r w:rsidRPr="003D1B25">
              <w:rPr>
                <w:b/>
                <w:bCs/>
                <w:szCs w:val="22"/>
              </w:rPr>
              <w:t xml:space="preserve">How often do you need to report on this funding? Can this be built into the reporting timeline that your organisation already adheres to? Most charities have multiple funders and reporting is an </w:t>
            </w:r>
            <w:r w:rsidRPr="003D1B25">
              <w:rPr>
                <w:b/>
                <w:bCs/>
                <w:szCs w:val="22"/>
              </w:rPr>
              <w:lastRenderedPageBreak/>
              <w:t>onerous part of the job which is not the main reason we do what we do.</w:t>
            </w:r>
          </w:p>
        </w:tc>
        <w:tc>
          <w:tcPr>
            <w:tcW w:w="5675" w:type="dxa"/>
          </w:tcPr>
          <w:p w14:paraId="7CB3F294" w14:textId="77777777" w:rsidR="003D1B25" w:rsidRPr="003D1B25" w:rsidRDefault="003D1B25" w:rsidP="00921BD7">
            <w:pPr>
              <w:rPr>
                <w:color w:val="000000" w:themeColor="text1"/>
                <w:szCs w:val="22"/>
              </w:rPr>
            </w:pPr>
            <w:r w:rsidRPr="003D1B25">
              <w:rPr>
                <w:color w:val="000000" w:themeColor="text1"/>
                <w:szCs w:val="22"/>
              </w:rPr>
              <w:lastRenderedPageBreak/>
              <w:t>The RFP (available on GETS and on the MYD website) includes an indicative Outcomes Agreement to ensure all interested respondents are aware of the terms and conditions of the Agreement.</w:t>
            </w:r>
          </w:p>
        </w:tc>
      </w:tr>
      <w:tr w:rsidR="003D1B25" w:rsidRPr="003E5FC1" w14:paraId="0555134C" w14:textId="77777777" w:rsidTr="003D1B25">
        <w:tc>
          <w:tcPr>
            <w:tcW w:w="704" w:type="dxa"/>
          </w:tcPr>
          <w:p w14:paraId="7D221EE0" w14:textId="77777777" w:rsidR="003D1B25" w:rsidRPr="003D1B25" w:rsidRDefault="003D1B25" w:rsidP="00921BD7">
            <w:pPr>
              <w:rPr>
                <w:b/>
                <w:bCs/>
                <w:szCs w:val="22"/>
              </w:rPr>
            </w:pPr>
            <w:r w:rsidRPr="003D1B25">
              <w:rPr>
                <w:b/>
                <w:bCs/>
                <w:szCs w:val="22"/>
              </w:rPr>
              <w:t>2.22</w:t>
            </w:r>
          </w:p>
        </w:tc>
        <w:tc>
          <w:tcPr>
            <w:tcW w:w="4106" w:type="dxa"/>
          </w:tcPr>
          <w:p w14:paraId="2107661F" w14:textId="77777777" w:rsidR="003D1B25" w:rsidRPr="003D1B25" w:rsidRDefault="003D1B25" w:rsidP="00921BD7">
            <w:pPr>
              <w:rPr>
                <w:b/>
                <w:bCs/>
                <w:szCs w:val="22"/>
              </w:rPr>
            </w:pPr>
            <w:r w:rsidRPr="003D1B25">
              <w:rPr>
                <w:b/>
                <w:bCs/>
                <w:szCs w:val="22"/>
              </w:rPr>
              <w:t>Why are NEETs excluded from this Fund?</w:t>
            </w:r>
          </w:p>
        </w:tc>
        <w:tc>
          <w:tcPr>
            <w:tcW w:w="5675" w:type="dxa"/>
          </w:tcPr>
          <w:p w14:paraId="33E578B9" w14:textId="77777777" w:rsidR="003D1B25" w:rsidRPr="003D1B25" w:rsidRDefault="003D1B25" w:rsidP="00921BD7">
            <w:pPr>
              <w:rPr>
                <w:color w:val="000000" w:themeColor="text1"/>
                <w:szCs w:val="22"/>
              </w:rPr>
            </w:pPr>
            <w:r w:rsidRPr="003D1B25">
              <w:rPr>
                <w:color w:val="000000" w:themeColor="text1"/>
                <w:szCs w:val="22"/>
                <w:lang w:val="mi-NZ"/>
              </w:rPr>
              <w:t xml:space="preserve">Not all NEETs are excluded from the Fund. Ākonga who are </w:t>
            </w:r>
            <w:r w:rsidRPr="003D1B25">
              <w:rPr>
                <w:b/>
                <w:bCs/>
                <w:color w:val="000000" w:themeColor="text1"/>
                <w:szCs w:val="22"/>
                <w:lang w:val="mi-NZ"/>
              </w:rPr>
              <w:t>enrolled</w:t>
            </w:r>
            <w:r w:rsidRPr="003D1B25">
              <w:rPr>
                <w:color w:val="000000" w:themeColor="text1"/>
                <w:szCs w:val="22"/>
                <w:lang w:val="mi-NZ"/>
              </w:rPr>
              <w:t xml:space="preserve"> in the Ministry of Social Development Youth Service NEET programmes are already receiving support and funding. </w:t>
            </w:r>
          </w:p>
        </w:tc>
      </w:tr>
      <w:tr w:rsidR="00E00B84" w:rsidRPr="003E5FC1" w14:paraId="38E9EE92" w14:textId="77777777" w:rsidTr="003D1B25">
        <w:tc>
          <w:tcPr>
            <w:tcW w:w="704" w:type="dxa"/>
          </w:tcPr>
          <w:p w14:paraId="051654C4" w14:textId="60265A01" w:rsidR="00E00B84" w:rsidRPr="003D1B25" w:rsidRDefault="00E00B84" w:rsidP="00921BD7">
            <w:pPr>
              <w:rPr>
                <w:b/>
                <w:bCs/>
                <w:szCs w:val="22"/>
              </w:rPr>
            </w:pPr>
            <w:r>
              <w:rPr>
                <w:b/>
                <w:bCs/>
                <w:szCs w:val="22"/>
              </w:rPr>
              <w:t>2.23</w:t>
            </w:r>
          </w:p>
        </w:tc>
        <w:tc>
          <w:tcPr>
            <w:tcW w:w="4106" w:type="dxa"/>
          </w:tcPr>
          <w:p w14:paraId="44BE9A0D" w14:textId="0372FA29" w:rsidR="00E00B84" w:rsidRPr="003D1B25" w:rsidRDefault="00E00B84" w:rsidP="00921BD7">
            <w:pPr>
              <w:rPr>
                <w:b/>
                <w:bCs/>
                <w:szCs w:val="22"/>
              </w:rPr>
            </w:pPr>
            <w:r w:rsidRPr="00E00B84">
              <w:rPr>
                <w:b/>
                <w:bCs/>
                <w:szCs w:val="22"/>
              </w:rPr>
              <w:t>The RFP says that “successful proposals must have, or are applying for, Level 3, 2 or 1 Social Service Accreditation (SSA) prior to being contracted”. Are providers without Level 3 ineligible?</w:t>
            </w:r>
          </w:p>
        </w:tc>
        <w:tc>
          <w:tcPr>
            <w:tcW w:w="5675" w:type="dxa"/>
          </w:tcPr>
          <w:p w14:paraId="70CA1D01" w14:textId="77777777" w:rsidR="00E00B84" w:rsidRPr="00E00B84" w:rsidRDefault="00E00B84" w:rsidP="00E00B84">
            <w:pPr>
              <w:rPr>
                <w:color w:val="000000" w:themeColor="text1"/>
                <w:szCs w:val="22"/>
                <w:lang w:val="en-NZ"/>
              </w:rPr>
            </w:pPr>
            <w:r w:rsidRPr="00E00B84">
              <w:rPr>
                <w:color w:val="000000" w:themeColor="text1"/>
                <w:szCs w:val="22"/>
                <w:lang w:val="en-NZ"/>
              </w:rPr>
              <w:t xml:space="preserve">Programmes contracted under the Ākonga Youth Development Community Fund need to begin in Term 1, 2021. To do this they will need to have SSA accreditation at Level 3, 2 or 1.  </w:t>
            </w:r>
          </w:p>
          <w:p w14:paraId="14C7A5D4" w14:textId="77777777" w:rsidR="00E00B84" w:rsidRPr="00E00B84" w:rsidRDefault="00E00B84" w:rsidP="00E00B84">
            <w:pPr>
              <w:rPr>
                <w:color w:val="000000" w:themeColor="text1"/>
                <w:szCs w:val="22"/>
                <w:lang w:val="en-NZ"/>
              </w:rPr>
            </w:pPr>
            <w:r w:rsidRPr="00E00B84">
              <w:rPr>
                <w:color w:val="000000" w:themeColor="text1"/>
                <w:szCs w:val="22"/>
                <w:lang w:val="en-NZ"/>
              </w:rPr>
              <w:t xml:space="preserve">Organisations without SSA and considering submitting a Proposal may wish to consider the advantages of a collaborative proposal with a lead provider who has the requisite SSA. </w:t>
            </w:r>
          </w:p>
          <w:p w14:paraId="5F28BD10" w14:textId="6CF39790" w:rsidR="00E00B84" w:rsidRPr="003D1B25" w:rsidRDefault="00E00B84" w:rsidP="00E00B84">
            <w:pPr>
              <w:rPr>
                <w:color w:val="000000" w:themeColor="text1"/>
                <w:szCs w:val="22"/>
                <w:lang w:val="mi-NZ"/>
              </w:rPr>
            </w:pPr>
            <w:r w:rsidRPr="00E00B84">
              <w:rPr>
                <w:color w:val="000000" w:themeColor="text1"/>
                <w:szCs w:val="22"/>
                <w:lang w:val="mi-NZ"/>
              </w:rPr>
              <w:t>The Ministry will not enter into negotiations with any lead providers who do not have Level 3, 2, or 1 Social Service Accreditation at the time of contracting.</w:t>
            </w:r>
          </w:p>
        </w:tc>
      </w:tr>
      <w:tr w:rsidR="00E00B84" w:rsidRPr="003E5FC1" w14:paraId="73610B35" w14:textId="77777777" w:rsidTr="003D1B25">
        <w:tc>
          <w:tcPr>
            <w:tcW w:w="704" w:type="dxa"/>
          </w:tcPr>
          <w:p w14:paraId="4FE8F1B0" w14:textId="6842B70B" w:rsidR="00E00B84" w:rsidRPr="003D1B25" w:rsidRDefault="00E00B84" w:rsidP="00921BD7">
            <w:pPr>
              <w:rPr>
                <w:b/>
                <w:bCs/>
                <w:szCs w:val="22"/>
              </w:rPr>
            </w:pPr>
            <w:r>
              <w:rPr>
                <w:b/>
                <w:bCs/>
                <w:szCs w:val="22"/>
              </w:rPr>
              <w:t>2.24</w:t>
            </w:r>
          </w:p>
        </w:tc>
        <w:tc>
          <w:tcPr>
            <w:tcW w:w="4106" w:type="dxa"/>
          </w:tcPr>
          <w:p w14:paraId="368CDD55" w14:textId="6BBDB704" w:rsidR="00E00B84" w:rsidRPr="003D1B25" w:rsidRDefault="00E00B84" w:rsidP="00921BD7">
            <w:pPr>
              <w:rPr>
                <w:b/>
                <w:bCs/>
                <w:szCs w:val="22"/>
              </w:rPr>
            </w:pPr>
            <w:r w:rsidRPr="00E00B84">
              <w:rPr>
                <w:b/>
                <w:bCs/>
                <w:szCs w:val="22"/>
              </w:rPr>
              <w:t>Is flexibility intended by the statement “programmes must be of at least 10 weeks duration each year”?</w:t>
            </w:r>
          </w:p>
        </w:tc>
        <w:tc>
          <w:tcPr>
            <w:tcW w:w="5675" w:type="dxa"/>
          </w:tcPr>
          <w:p w14:paraId="5513CB09" w14:textId="6822F9C1" w:rsidR="00E00B84" w:rsidRPr="003D1B25" w:rsidRDefault="00E00B84" w:rsidP="00E00B84">
            <w:pPr>
              <w:rPr>
                <w:color w:val="000000" w:themeColor="text1"/>
                <w:szCs w:val="22"/>
                <w:lang w:val="mi-NZ"/>
              </w:rPr>
            </w:pPr>
            <w:r w:rsidRPr="00E00B84">
              <w:rPr>
                <w:color w:val="000000" w:themeColor="text1"/>
                <w:szCs w:val="22"/>
                <w:lang w:val="en-NZ"/>
              </w:rPr>
              <w:t xml:space="preserve">The programme that you intend to deliver must be at least 10 weeks in duration. How this looks in practice is dependent on the evidence and data you have about what is best practice for disengaged ākonga in your community. </w:t>
            </w:r>
          </w:p>
        </w:tc>
      </w:tr>
    </w:tbl>
    <w:p w14:paraId="6FEBE68D" w14:textId="77777777" w:rsidR="003D1B25" w:rsidRPr="003D1B25" w:rsidRDefault="003D1B25" w:rsidP="003D1B25">
      <w:pPr>
        <w:tabs>
          <w:tab w:val="left" w:pos="6663"/>
        </w:tabs>
        <w:rPr>
          <w:b/>
          <w:bCs/>
          <w:sz w:val="24"/>
        </w:rPr>
      </w:pPr>
    </w:p>
    <w:p w14:paraId="5EC6BBEB" w14:textId="27BF45F7" w:rsidR="00AD52D7" w:rsidRPr="00AD52D7" w:rsidRDefault="008574FE" w:rsidP="00835102">
      <w:pPr>
        <w:pStyle w:val="ListParagraph"/>
        <w:numPr>
          <w:ilvl w:val="0"/>
          <w:numId w:val="15"/>
        </w:numPr>
        <w:tabs>
          <w:tab w:val="left" w:pos="6663"/>
        </w:tabs>
        <w:rPr>
          <w:b/>
          <w:bCs/>
          <w:sz w:val="24"/>
        </w:rPr>
      </w:pPr>
      <w:r>
        <w:rPr>
          <w:b/>
          <w:bCs/>
          <w:sz w:val="24"/>
        </w:rPr>
        <w:t>SECTION: POST-ASSESSMENT</w:t>
      </w:r>
    </w:p>
    <w:tbl>
      <w:tblPr>
        <w:tblStyle w:val="TableGrid"/>
        <w:tblW w:w="0" w:type="auto"/>
        <w:tblLook w:val="04A0" w:firstRow="1" w:lastRow="0" w:firstColumn="1" w:lastColumn="0" w:noHBand="0" w:noVBand="1"/>
      </w:tblPr>
      <w:tblGrid>
        <w:gridCol w:w="704"/>
        <w:gridCol w:w="3660"/>
        <w:gridCol w:w="6092"/>
      </w:tblGrid>
      <w:tr w:rsidR="006678AC" w14:paraId="25AB9627" w14:textId="77777777" w:rsidTr="003D1B25">
        <w:tc>
          <w:tcPr>
            <w:tcW w:w="704" w:type="dxa"/>
            <w:shd w:val="clear" w:color="auto" w:fill="D9D9D9" w:themeFill="background1" w:themeFillShade="D9"/>
          </w:tcPr>
          <w:p w14:paraId="71E761B5" w14:textId="77777777" w:rsidR="006678AC" w:rsidRDefault="006678AC" w:rsidP="00E5186D">
            <w:pPr>
              <w:spacing w:before="0"/>
              <w:rPr>
                <w:rFonts w:cstheme="minorHAnsi"/>
                <w:b/>
                <w:bCs/>
                <w:szCs w:val="22"/>
              </w:rPr>
            </w:pPr>
          </w:p>
        </w:tc>
        <w:tc>
          <w:tcPr>
            <w:tcW w:w="3660" w:type="dxa"/>
            <w:shd w:val="clear" w:color="auto" w:fill="D9D9D9" w:themeFill="background1" w:themeFillShade="D9"/>
          </w:tcPr>
          <w:p w14:paraId="56CAFA92" w14:textId="03DA89DC" w:rsidR="006678AC" w:rsidRDefault="006678AC" w:rsidP="00E5186D">
            <w:pPr>
              <w:spacing w:before="0"/>
              <w:rPr>
                <w:rFonts w:cstheme="minorHAnsi"/>
                <w:b/>
                <w:bCs/>
                <w:szCs w:val="22"/>
              </w:rPr>
            </w:pPr>
            <w:r>
              <w:rPr>
                <w:rFonts w:cstheme="minorHAnsi"/>
                <w:b/>
                <w:bCs/>
                <w:szCs w:val="22"/>
              </w:rPr>
              <w:t>Question</w:t>
            </w:r>
          </w:p>
        </w:tc>
        <w:tc>
          <w:tcPr>
            <w:tcW w:w="6092" w:type="dxa"/>
            <w:shd w:val="clear" w:color="auto" w:fill="D9D9D9" w:themeFill="background1" w:themeFillShade="D9"/>
          </w:tcPr>
          <w:p w14:paraId="43FB95B8" w14:textId="77777777" w:rsidR="006678AC" w:rsidRDefault="006678AC" w:rsidP="00E5186D">
            <w:pPr>
              <w:spacing w:before="0"/>
              <w:rPr>
                <w:rFonts w:cstheme="minorHAnsi"/>
                <w:b/>
                <w:bCs/>
                <w:szCs w:val="22"/>
              </w:rPr>
            </w:pPr>
            <w:r>
              <w:rPr>
                <w:rFonts w:cstheme="minorHAnsi"/>
                <w:b/>
                <w:bCs/>
                <w:szCs w:val="22"/>
              </w:rPr>
              <w:t>Answer</w:t>
            </w:r>
          </w:p>
        </w:tc>
      </w:tr>
      <w:tr w:rsidR="006678AC" w:rsidRPr="000013CC" w14:paraId="7CAB6F78" w14:textId="77777777" w:rsidTr="003D1B25">
        <w:tc>
          <w:tcPr>
            <w:tcW w:w="704" w:type="dxa"/>
          </w:tcPr>
          <w:p w14:paraId="0EB8088B" w14:textId="2EFC2728" w:rsidR="006678AC" w:rsidRDefault="006678AC" w:rsidP="001D7908">
            <w:pPr>
              <w:rPr>
                <w:rFonts w:cstheme="minorHAnsi"/>
                <w:b/>
                <w:bCs/>
                <w:szCs w:val="22"/>
              </w:rPr>
            </w:pPr>
            <w:r>
              <w:rPr>
                <w:rFonts w:cstheme="minorHAnsi"/>
                <w:b/>
                <w:bCs/>
                <w:szCs w:val="22"/>
              </w:rPr>
              <w:t>3.1</w:t>
            </w:r>
          </w:p>
        </w:tc>
        <w:tc>
          <w:tcPr>
            <w:tcW w:w="3660" w:type="dxa"/>
          </w:tcPr>
          <w:p w14:paraId="601CE421" w14:textId="549C6413" w:rsidR="006678AC" w:rsidRPr="00530543" w:rsidRDefault="006678AC" w:rsidP="001D7908">
            <w:pPr>
              <w:rPr>
                <w:rFonts w:cstheme="minorHAnsi"/>
                <w:b/>
                <w:bCs/>
                <w:szCs w:val="22"/>
              </w:rPr>
            </w:pPr>
            <w:r>
              <w:rPr>
                <w:rFonts w:cstheme="minorHAnsi"/>
                <w:b/>
                <w:bCs/>
                <w:szCs w:val="22"/>
              </w:rPr>
              <w:t>Who will assess the proposals?</w:t>
            </w:r>
          </w:p>
        </w:tc>
        <w:tc>
          <w:tcPr>
            <w:tcW w:w="6092" w:type="dxa"/>
          </w:tcPr>
          <w:p w14:paraId="4F68A5BF" w14:textId="11C04A61" w:rsidR="006678AC" w:rsidRPr="00530543" w:rsidRDefault="006678AC" w:rsidP="001D7908">
            <w:pPr>
              <w:rPr>
                <w:rFonts w:cstheme="minorHAnsi"/>
                <w:bCs/>
                <w:szCs w:val="22"/>
              </w:rPr>
            </w:pPr>
            <w:r>
              <w:rPr>
                <w:rFonts w:cstheme="minorHAnsi"/>
                <w:bCs/>
                <w:szCs w:val="22"/>
              </w:rPr>
              <w:t>A joint MYD and MoE assessment panel will be established to assess the open tender contestable fund.</w:t>
            </w:r>
          </w:p>
        </w:tc>
      </w:tr>
      <w:tr w:rsidR="006678AC" w:rsidRPr="000013CC" w14:paraId="5EDD5ADA" w14:textId="77777777" w:rsidTr="003D1B25">
        <w:tc>
          <w:tcPr>
            <w:tcW w:w="704" w:type="dxa"/>
          </w:tcPr>
          <w:p w14:paraId="55A80B6E" w14:textId="271925D8" w:rsidR="006678AC" w:rsidRDefault="006678AC" w:rsidP="001D7908">
            <w:pPr>
              <w:rPr>
                <w:rFonts w:cstheme="minorHAnsi"/>
                <w:b/>
                <w:bCs/>
                <w:szCs w:val="22"/>
              </w:rPr>
            </w:pPr>
            <w:r>
              <w:rPr>
                <w:rFonts w:cstheme="minorHAnsi"/>
                <w:b/>
                <w:bCs/>
                <w:szCs w:val="22"/>
              </w:rPr>
              <w:t>3.2</w:t>
            </w:r>
          </w:p>
        </w:tc>
        <w:tc>
          <w:tcPr>
            <w:tcW w:w="3660" w:type="dxa"/>
            <w:vMerge w:val="restart"/>
            <w:vAlign w:val="center"/>
          </w:tcPr>
          <w:p w14:paraId="637D428E" w14:textId="452C7597" w:rsidR="006678AC" w:rsidRPr="00530543" w:rsidRDefault="006678AC" w:rsidP="001D7908">
            <w:pPr>
              <w:rPr>
                <w:rFonts w:cstheme="minorHAnsi"/>
                <w:b/>
                <w:bCs/>
                <w:szCs w:val="22"/>
              </w:rPr>
            </w:pPr>
            <w:r>
              <w:rPr>
                <w:rFonts w:cstheme="minorHAnsi"/>
                <w:b/>
                <w:bCs/>
                <w:szCs w:val="22"/>
              </w:rPr>
              <w:t>When will I know if my proposal has been successful?</w:t>
            </w:r>
          </w:p>
        </w:tc>
        <w:tc>
          <w:tcPr>
            <w:tcW w:w="6092" w:type="dxa"/>
          </w:tcPr>
          <w:p w14:paraId="576F2B4F" w14:textId="4D316654" w:rsidR="006678AC" w:rsidRDefault="006678AC" w:rsidP="001D7908">
            <w:pPr>
              <w:rPr>
                <w:rFonts w:cstheme="minorHAnsi"/>
                <w:bCs/>
                <w:szCs w:val="22"/>
              </w:rPr>
            </w:pPr>
            <w:r>
              <w:rPr>
                <w:rFonts w:cstheme="minorHAnsi"/>
                <w:bCs/>
                <w:szCs w:val="22"/>
              </w:rPr>
              <w:t>A decision regarding successful proposals will be made no later than February 2021.</w:t>
            </w:r>
          </w:p>
        </w:tc>
      </w:tr>
      <w:tr w:rsidR="006678AC" w:rsidRPr="000013CC" w14:paraId="2C3F7E94" w14:textId="77777777" w:rsidTr="003D1B25">
        <w:tc>
          <w:tcPr>
            <w:tcW w:w="704" w:type="dxa"/>
          </w:tcPr>
          <w:p w14:paraId="551C72AC" w14:textId="77777777" w:rsidR="006678AC" w:rsidRPr="00530543" w:rsidRDefault="006678AC" w:rsidP="001D7908">
            <w:pPr>
              <w:rPr>
                <w:rFonts w:cstheme="minorHAnsi"/>
                <w:b/>
                <w:bCs/>
                <w:szCs w:val="22"/>
              </w:rPr>
            </w:pPr>
          </w:p>
        </w:tc>
        <w:tc>
          <w:tcPr>
            <w:tcW w:w="3660" w:type="dxa"/>
            <w:vMerge/>
          </w:tcPr>
          <w:p w14:paraId="2334ECCB" w14:textId="2ACB522E" w:rsidR="006678AC" w:rsidRPr="00530543" w:rsidRDefault="006678AC" w:rsidP="001D7908">
            <w:pPr>
              <w:rPr>
                <w:rFonts w:cstheme="minorHAnsi"/>
                <w:b/>
                <w:bCs/>
                <w:szCs w:val="22"/>
              </w:rPr>
            </w:pPr>
          </w:p>
        </w:tc>
        <w:tc>
          <w:tcPr>
            <w:tcW w:w="6092" w:type="dxa"/>
          </w:tcPr>
          <w:p w14:paraId="406CE2A4" w14:textId="662F7E21" w:rsidR="006678AC" w:rsidRDefault="006678AC" w:rsidP="001D7908">
            <w:pPr>
              <w:rPr>
                <w:rFonts w:cstheme="minorHAnsi"/>
                <w:bCs/>
                <w:szCs w:val="22"/>
              </w:rPr>
            </w:pPr>
            <w:r>
              <w:rPr>
                <w:rFonts w:cstheme="minorHAnsi"/>
                <w:bCs/>
                <w:szCs w:val="22"/>
              </w:rPr>
              <w:t>Successful proposals will be negotiated no later than February 2021 and delivery must commence in Term 1 of the 2021 Academic year.</w:t>
            </w:r>
          </w:p>
        </w:tc>
      </w:tr>
      <w:tr w:rsidR="006678AC" w:rsidRPr="000013CC" w14:paraId="6AD2F851" w14:textId="77777777" w:rsidTr="003D1B25">
        <w:tc>
          <w:tcPr>
            <w:tcW w:w="704" w:type="dxa"/>
          </w:tcPr>
          <w:p w14:paraId="13EE1483" w14:textId="77777777" w:rsidR="006678AC" w:rsidRPr="00530543" w:rsidRDefault="006678AC" w:rsidP="001D7908">
            <w:pPr>
              <w:rPr>
                <w:rFonts w:cstheme="minorHAnsi"/>
                <w:b/>
                <w:bCs/>
                <w:szCs w:val="22"/>
              </w:rPr>
            </w:pPr>
          </w:p>
        </w:tc>
        <w:tc>
          <w:tcPr>
            <w:tcW w:w="3660" w:type="dxa"/>
            <w:vMerge/>
          </w:tcPr>
          <w:p w14:paraId="27464954" w14:textId="3F6800A8" w:rsidR="006678AC" w:rsidRPr="00530543" w:rsidRDefault="006678AC" w:rsidP="001D7908">
            <w:pPr>
              <w:rPr>
                <w:rFonts w:cstheme="minorHAnsi"/>
                <w:b/>
                <w:bCs/>
                <w:szCs w:val="22"/>
              </w:rPr>
            </w:pPr>
          </w:p>
        </w:tc>
        <w:tc>
          <w:tcPr>
            <w:tcW w:w="6092" w:type="dxa"/>
          </w:tcPr>
          <w:p w14:paraId="4E77F3DB" w14:textId="1A62A423" w:rsidR="006678AC" w:rsidRPr="00387CA2" w:rsidRDefault="006678AC" w:rsidP="001D7908">
            <w:pPr>
              <w:rPr>
                <w:rFonts w:cstheme="minorHAnsi"/>
                <w:szCs w:val="22"/>
              </w:rPr>
            </w:pPr>
            <w:r>
              <w:rPr>
                <w:rFonts w:cstheme="minorHAnsi"/>
                <w:szCs w:val="22"/>
              </w:rPr>
              <w:t xml:space="preserve">Successful proposals must have, or are applying for, Level 3, 2 or 1 </w:t>
            </w:r>
            <w:hyperlink r:id="rId11" w:history="1">
              <w:r w:rsidRPr="00590939">
                <w:rPr>
                  <w:rStyle w:val="Hyperlink"/>
                  <w:rFonts w:cstheme="minorHAnsi"/>
                  <w:szCs w:val="22"/>
                </w:rPr>
                <w:t>Social Service Accreditation</w:t>
              </w:r>
            </w:hyperlink>
            <w:r>
              <w:rPr>
                <w:rFonts w:cstheme="minorHAnsi"/>
                <w:szCs w:val="22"/>
              </w:rPr>
              <w:t xml:space="preserve"> prior to be contracted.</w:t>
            </w:r>
          </w:p>
        </w:tc>
      </w:tr>
      <w:tr w:rsidR="006678AC" w:rsidRPr="000013CC" w14:paraId="636997F1" w14:textId="77777777" w:rsidTr="003D1B25">
        <w:tc>
          <w:tcPr>
            <w:tcW w:w="704" w:type="dxa"/>
          </w:tcPr>
          <w:p w14:paraId="183ADD11" w14:textId="69601BCA" w:rsidR="006678AC" w:rsidRPr="00530543" w:rsidRDefault="006678AC" w:rsidP="001D7908">
            <w:pPr>
              <w:rPr>
                <w:rFonts w:cstheme="minorHAnsi"/>
                <w:b/>
                <w:bCs/>
                <w:szCs w:val="22"/>
              </w:rPr>
            </w:pPr>
            <w:r>
              <w:rPr>
                <w:rFonts w:cstheme="minorHAnsi"/>
                <w:b/>
                <w:bCs/>
                <w:szCs w:val="22"/>
              </w:rPr>
              <w:t>3.3</w:t>
            </w:r>
          </w:p>
        </w:tc>
        <w:tc>
          <w:tcPr>
            <w:tcW w:w="3660" w:type="dxa"/>
            <w:vMerge w:val="restart"/>
            <w:vAlign w:val="center"/>
          </w:tcPr>
          <w:p w14:paraId="48FB8C46" w14:textId="2F959326" w:rsidR="006678AC" w:rsidRDefault="006678AC" w:rsidP="001D7908">
            <w:pPr>
              <w:rPr>
                <w:rFonts w:cstheme="minorHAnsi"/>
                <w:b/>
                <w:bCs/>
                <w:szCs w:val="22"/>
              </w:rPr>
            </w:pPr>
            <w:r w:rsidRPr="00530543">
              <w:rPr>
                <w:rFonts w:cstheme="minorHAnsi"/>
                <w:b/>
                <w:bCs/>
                <w:szCs w:val="22"/>
              </w:rPr>
              <w:t>When will the funding be available?</w:t>
            </w:r>
          </w:p>
        </w:tc>
        <w:tc>
          <w:tcPr>
            <w:tcW w:w="6092" w:type="dxa"/>
          </w:tcPr>
          <w:p w14:paraId="7541410D" w14:textId="79329DE7" w:rsidR="006678AC" w:rsidRDefault="006678AC" w:rsidP="00E83BA5">
            <w:pPr>
              <w:rPr>
                <w:rFonts w:cstheme="minorHAnsi"/>
                <w:bCs/>
                <w:szCs w:val="22"/>
              </w:rPr>
            </w:pPr>
            <w:r w:rsidRPr="00E83BA5">
              <w:rPr>
                <w:rFonts w:cstheme="minorHAnsi"/>
                <w:bCs/>
                <w:szCs w:val="22"/>
              </w:rPr>
              <w:t>All successful proposals must have the appropriate level of Social Service Accreditation prior to being contracted</w:t>
            </w:r>
            <w:r>
              <w:rPr>
                <w:rFonts w:cstheme="minorHAnsi"/>
                <w:bCs/>
                <w:szCs w:val="22"/>
              </w:rPr>
              <w:t>.</w:t>
            </w:r>
          </w:p>
        </w:tc>
      </w:tr>
      <w:tr w:rsidR="006678AC" w:rsidRPr="000013CC" w14:paraId="32BAB28A" w14:textId="77777777" w:rsidTr="003D1B25">
        <w:tc>
          <w:tcPr>
            <w:tcW w:w="704" w:type="dxa"/>
          </w:tcPr>
          <w:p w14:paraId="1424C0EB" w14:textId="77777777" w:rsidR="006678AC" w:rsidRPr="00530543" w:rsidRDefault="006678AC" w:rsidP="001D7908">
            <w:pPr>
              <w:rPr>
                <w:rFonts w:cstheme="minorHAnsi"/>
                <w:b/>
                <w:bCs/>
                <w:szCs w:val="22"/>
              </w:rPr>
            </w:pPr>
          </w:p>
        </w:tc>
        <w:tc>
          <w:tcPr>
            <w:tcW w:w="3660" w:type="dxa"/>
            <w:vMerge/>
          </w:tcPr>
          <w:p w14:paraId="4828A95D" w14:textId="253F9ADC" w:rsidR="006678AC" w:rsidRPr="00530543" w:rsidRDefault="006678AC" w:rsidP="001D7908">
            <w:pPr>
              <w:rPr>
                <w:rFonts w:cstheme="minorHAnsi"/>
                <w:b/>
                <w:bCs/>
                <w:szCs w:val="22"/>
              </w:rPr>
            </w:pPr>
          </w:p>
        </w:tc>
        <w:tc>
          <w:tcPr>
            <w:tcW w:w="6092" w:type="dxa"/>
          </w:tcPr>
          <w:p w14:paraId="5AF63777" w14:textId="09352CE8" w:rsidR="006678AC" w:rsidRPr="00E83BA5" w:rsidRDefault="006678AC" w:rsidP="00E83BA5">
            <w:pPr>
              <w:rPr>
                <w:rFonts w:cstheme="minorHAnsi"/>
                <w:bCs/>
                <w:szCs w:val="22"/>
              </w:rPr>
            </w:pPr>
            <w:r>
              <w:rPr>
                <w:rFonts w:cstheme="minorHAnsi"/>
                <w:bCs/>
                <w:szCs w:val="22"/>
              </w:rPr>
              <w:t>On completion of a signed contract.</w:t>
            </w:r>
          </w:p>
        </w:tc>
      </w:tr>
      <w:tr w:rsidR="006678AC" w:rsidRPr="000013CC" w14:paraId="0BD7D731" w14:textId="77777777" w:rsidTr="003D1B25">
        <w:tc>
          <w:tcPr>
            <w:tcW w:w="704" w:type="dxa"/>
          </w:tcPr>
          <w:p w14:paraId="4A428022" w14:textId="4363F822" w:rsidR="006678AC" w:rsidRPr="000C70F3" w:rsidRDefault="006678AC" w:rsidP="001D7908">
            <w:pPr>
              <w:rPr>
                <w:rFonts w:cstheme="minorHAnsi"/>
                <w:b/>
                <w:bCs/>
                <w:szCs w:val="22"/>
              </w:rPr>
            </w:pPr>
            <w:r>
              <w:rPr>
                <w:rFonts w:cstheme="minorHAnsi"/>
                <w:b/>
                <w:bCs/>
                <w:szCs w:val="22"/>
              </w:rPr>
              <w:lastRenderedPageBreak/>
              <w:t>3.4</w:t>
            </w:r>
          </w:p>
        </w:tc>
        <w:tc>
          <w:tcPr>
            <w:tcW w:w="3660" w:type="dxa"/>
          </w:tcPr>
          <w:p w14:paraId="04AF426C" w14:textId="6109A66D" w:rsidR="006678AC" w:rsidRPr="00AD52D7" w:rsidRDefault="006678AC" w:rsidP="001D7908">
            <w:pPr>
              <w:rPr>
                <w:rFonts w:ascii="Arial" w:hAnsi="Arial"/>
                <w:b/>
                <w:i/>
                <w:color w:val="0070C0"/>
                <w:sz w:val="24"/>
              </w:rPr>
            </w:pPr>
            <w:r w:rsidRPr="000C70F3">
              <w:rPr>
                <w:rFonts w:cstheme="minorHAnsi"/>
                <w:b/>
                <w:bCs/>
                <w:szCs w:val="22"/>
              </w:rPr>
              <w:t>Whe</w:t>
            </w:r>
            <w:r>
              <w:rPr>
                <w:rFonts w:cstheme="minorHAnsi"/>
                <w:b/>
                <w:bCs/>
                <w:szCs w:val="22"/>
              </w:rPr>
              <w:t>n will</w:t>
            </w:r>
            <w:r w:rsidRPr="000C70F3">
              <w:rPr>
                <w:rFonts w:cstheme="minorHAnsi"/>
                <w:b/>
                <w:bCs/>
                <w:szCs w:val="22"/>
              </w:rPr>
              <w:t xml:space="preserve"> I </w:t>
            </w:r>
            <w:r>
              <w:rPr>
                <w:rFonts w:cstheme="minorHAnsi"/>
                <w:b/>
                <w:bCs/>
                <w:szCs w:val="22"/>
              </w:rPr>
              <w:t xml:space="preserve">be able to </w:t>
            </w:r>
            <w:r w:rsidRPr="000C70F3">
              <w:rPr>
                <w:rFonts w:cstheme="minorHAnsi"/>
                <w:b/>
                <w:bCs/>
                <w:szCs w:val="22"/>
              </w:rPr>
              <w:t xml:space="preserve">access information about successful </w:t>
            </w:r>
            <w:r>
              <w:rPr>
                <w:rFonts w:cstheme="minorHAnsi"/>
                <w:b/>
                <w:bCs/>
                <w:szCs w:val="22"/>
              </w:rPr>
              <w:t>proposals</w:t>
            </w:r>
            <w:r w:rsidRPr="000C70F3">
              <w:rPr>
                <w:rFonts w:cstheme="minorHAnsi"/>
                <w:b/>
                <w:bCs/>
                <w:szCs w:val="22"/>
              </w:rPr>
              <w:t>?</w:t>
            </w:r>
          </w:p>
        </w:tc>
        <w:tc>
          <w:tcPr>
            <w:tcW w:w="6092" w:type="dxa"/>
          </w:tcPr>
          <w:p w14:paraId="5293D178" w14:textId="1C34FCC9" w:rsidR="006678AC" w:rsidRDefault="006678AC" w:rsidP="00AD52D7">
            <w:pPr>
              <w:spacing w:after="240"/>
              <w:rPr>
                <w:rFonts w:cstheme="minorHAnsi"/>
                <w:bCs/>
                <w:szCs w:val="22"/>
              </w:rPr>
            </w:pPr>
            <w:r w:rsidRPr="000C70F3">
              <w:rPr>
                <w:rFonts w:cstheme="minorHAnsi"/>
                <w:bCs/>
                <w:szCs w:val="22"/>
              </w:rPr>
              <w:t>A list of successful applica</w:t>
            </w:r>
            <w:r>
              <w:rPr>
                <w:rFonts w:cstheme="minorHAnsi"/>
                <w:bCs/>
                <w:szCs w:val="22"/>
              </w:rPr>
              <w:t>nt</w:t>
            </w:r>
            <w:r w:rsidRPr="000C70F3">
              <w:rPr>
                <w:rFonts w:cstheme="minorHAnsi"/>
                <w:bCs/>
                <w:szCs w:val="22"/>
              </w:rPr>
              <w:t xml:space="preserve">s, including funding amount </w:t>
            </w:r>
            <w:r>
              <w:rPr>
                <w:rFonts w:cstheme="minorHAnsi"/>
                <w:bCs/>
                <w:szCs w:val="22"/>
              </w:rPr>
              <w:t xml:space="preserve">will be posted on the MYD and/or MoE website/s following completion of the open tender contestable funding round </w:t>
            </w:r>
            <w:r w:rsidRPr="006713F5">
              <w:rPr>
                <w:rFonts w:cstheme="minorHAnsi"/>
                <w:bCs/>
                <w:szCs w:val="22"/>
              </w:rPr>
              <w:t>no later than March 2021.</w:t>
            </w:r>
          </w:p>
        </w:tc>
      </w:tr>
      <w:tr w:rsidR="006678AC" w:rsidRPr="000013CC" w14:paraId="5726CD63" w14:textId="77777777" w:rsidTr="003D1B25">
        <w:tc>
          <w:tcPr>
            <w:tcW w:w="704" w:type="dxa"/>
          </w:tcPr>
          <w:p w14:paraId="031B9DE1" w14:textId="15FC2EDF" w:rsidR="006678AC" w:rsidRPr="00D3374F" w:rsidRDefault="006678AC" w:rsidP="001D7908">
            <w:pPr>
              <w:rPr>
                <w:rFonts w:cstheme="minorHAnsi"/>
                <w:b/>
                <w:szCs w:val="22"/>
              </w:rPr>
            </w:pPr>
            <w:r>
              <w:rPr>
                <w:rFonts w:cstheme="minorHAnsi"/>
                <w:b/>
                <w:szCs w:val="22"/>
              </w:rPr>
              <w:t>3.5</w:t>
            </w:r>
          </w:p>
        </w:tc>
        <w:tc>
          <w:tcPr>
            <w:tcW w:w="3660" w:type="dxa"/>
            <w:vMerge w:val="restart"/>
          </w:tcPr>
          <w:p w14:paraId="1FA6EFCD" w14:textId="743A7EB3" w:rsidR="006678AC" w:rsidRPr="00AD52D7" w:rsidRDefault="006678AC" w:rsidP="001D7908">
            <w:pPr>
              <w:rPr>
                <w:rFonts w:cstheme="minorHAnsi"/>
                <w:b/>
                <w:szCs w:val="22"/>
              </w:rPr>
            </w:pPr>
            <w:r w:rsidRPr="00D3374F">
              <w:rPr>
                <w:rFonts w:cstheme="minorHAnsi"/>
                <w:b/>
                <w:szCs w:val="22"/>
              </w:rPr>
              <w:t>I</w:t>
            </w:r>
            <w:r>
              <w:rPr>
                <w:rFonts w:cstheme="minorHAnsi"/>
                <w:b/>
                <w:szCs w:val="22"/>
              </w:rPr>
              <w:t xml:space="preserve">f my application is </w:t>
            </w:r>
            <w:r w:rsidRPr="00D3374F">
              <w:rPr>
                <w:rFonts w:cstheme="minorHAnsi"/>
                <w:b/>
                <w:szCs w:val="22"/>
              </w:rPr>
              <w:t>unsuccessful in this round, will there be other funding rounds?</w:t>
            </w:r>
          </w:p>
        </w:tc>
        <w:tc>
          <w:tcPr>
            <w:tcW w:w="6092" w:type="dxa"/>
          </w:tcPr>
          <w:p w14:paraId="624A4ADC" w14:textId="3B98E2AA" w:rsidR="006678AC" w:rsidRPr="00AD52D7" w:rsidRDefault="006678AC" w:rsidP="00AD52D7">
            <w:pPr>
              <w:rPr>
                <w:rFonts w:cstheme="minorHAnsi"/>
                <w:szCs w:val="22"/>
              </w:rPr>
            </w:pPr>
            <w:r>
              <w:rPr>
                <w:rFonts w:cstheme="minorHAnsi"/>
                <w:szCs w:val="22"/>
              </w:rPr>
              <w:t xml:space="preserve">The fund is time limited. </w:t>
            </w:r>
          </w:p>
        </w:tc>
      </w:tr>
      <w:tr w:rsidR="006678AC" w:rsidRPr="000013CC" w14:paraId="71DDD472" w14:textId="77777777" w:rsidTr="003D1B25">
        <w:tc>
          <w:tcPr>
            <w:tcW w:w="704" w:type="dxa"/>
          </w:tcPr>
          <w:p w14:paraId="55B5F04B" w14:textId="77777777" w:rsidR="006678AC" w:rsidRPr="00D3374F" w:rsidRDefault="006678AC" w:rsidP="001D7908">
            <w:pPr>
              <w:rPr>
                <w:rFonts w:cstheme="minorHAnsi"/>
                <w:b/>
                <w:szCs w:val="22"/>
              </w:rPr>
            </w:pPr>
          </w:p>
        </w:tc>
        <w:tc>
          <w:tcPr>
            <w:tcW w:w="3660" w:type="dxa"/>
            <w:vMerge/>
          </w:tcPr>
          <w:p w14:paraId="6F85AB0C" w14:textId="55847629" w:rsidR="006678AC" w:rsidRPr="00D3374F" w:rsidRDefault="006678AC" w:rsidP="001D7908">
            <w:pPr>
              <w:rPr>
                <w:rFonts w:cstheme="minorHAnsi"/>
                <w:b/>
                <w:szCs w:val="22"/>
              </w:rPr>
            </w:pPr>
          </w:p>
        </w:tc>
        <w:tc>
          <w:tcPr>
            <w:tcW w:w="6092" w:type="dxa"/>
          </w:tcPr>
          <w:p w14:paraId="75FFD00F" w14:textId="4F0D914D" w:rsidR="006678AC" w:rsidRDefault="006678AC" w:rsidP="00AD52D7">
            <w:pPr>
              <w:rPr>
                <w:rFonts w:cstheme="minorHAnsi"/>
                <w:szCs w:val="22"/>
              </w:rPr>
            </w:pPr>
            <w:r>
              <w:rPr>
                <w:rFonts w:cstheme="minorHAnsi"/>
                <w:szCs w:val="22"/>
              </w:rPr>
              <w:t>If the fund is not fully committed, MYD may undertake a further funding round in March 2021.</w:t>
            </w:r>
          </w:p>
        </w:tc>
      </w:tr>
      <w:tr w:rsidR="003D1B25" w:rsidRPr="006D53E6" w14:paraId="3043DB4B" w14:textId="77777777" w:rsidTr="003D1B25">
        <w:tc>
          <w:tcPr>
            <w:tcW w:w="704" w:type="dxa"/>
          </w:tcPr>
          <w:p w14:paraId="2549BC87" w14:textId="77777777" w:rsidR="003D1B25" w:rsidRPr="003D1B25" w:rsidRDefault="003D1B25" w:rsidP="00921BD7">
            <w:pPr>
              <w:rPr>
                <w:b/>
                <w:bCs/>
                <w:szCs w:val="22"/>
              </w:rPr>
            </w:pPr>
            <w:r w:rsidRPr="003D1B25">
              <w:rPr>
                <w:b/>
                <w:bCs/>
                <w:szCs w:val="22"/>
              </w:rPr>
              <w:t>3.6</w:t>
            </w:r>
          </w:p>
        </w:tc>
        <w:tc>
          <w:tcPr>
            <w:tcW w:w="3660" w:type="dxa"/>
            <w:vMerge w:val="restart"/>
          </w:tcPr>
          <w:p w14:paraId="18D24D07" w14:textId="77777777" w:rsidR="003D1B25" w:rsidRPr="003D1B25" w:rsidRDefault="003D1B25" w:rsidP="00921BD7">
            <w:pPr>
              <w:rPr>
                <w:b/>
                <w:bCs/>
                <w:szCs w:val="22"/>
              </w:rPr>
            </w:pPr>
            <w:r w:rsidRPr="003D1B25">
              <w:rPr>
                <w:b/>
                <w:bCs/>
                <w:szCs w:val="22"/>
              </w:rPr>
              <w:t>When will we know if we are successful?</w:t>
            </w:r>
          </w:p>
        </w:tc>
        <w:tc>
          <w:tcPr>
            <w:tcW w:w="6092" w:type="dxa"/>
          </w:tcPr>
          <w:p w14:paraId="56E1D20B" w14:textId="77777777" w:rsidR="003D1B25" w:rsidRPr="003D1B25" w:rsidRDefault="003D1B25" w:rsidP="00921BD7">
            <w:pPr>
              <w:rPr>
                <w:color w:val="000000" w:themeColor="text1"/>
                <w:szCs w:val="22"/>
              </w:rPr>
            </w:pPr>
            <w:r w:rsidRPr="003D1B25">
              <w:rPr>
                <w:color w:val="000000" w:themeColor="text1"/>
                <w:szCs w:val="22"/>
              </w:rPr>
              <w:t>A decision regarding successful proposals will be made no later than February 2021 (see FAQs).</w:t>
            </w:r>
          </w:p>
        </w:tc>
      </w:tr>
      <w:tr w:rsidR="003D1B25" w:rsidRPr="006D53E6" w14:paraId="0C053563" w14:textId="77777777" w:rsidTr="003D1B25">
        <w:tc>
          <w:tcPr>
            <w:tcW w:w="704" w:type="dxa"/>
          </w:tcPr>
          <w:p w14:paraId="3640AA48" w14:textId="77777777" w:rsidR="003D1B25" w:rsidRPr="003D1B25" w:rsidRDefault="003D1B25" w:rsidP="00921BD7">
            <w:pPr>
              <w:rPr>
                <w:b/>
                <w:bCs/>
                <w:szCs w:val="22"/>
              </w:rPr>
            </w:pPr>
          </w:p>
        </w:tc>
        <w:tc>
          <w:tcPr>
            <w:tcW w:w="3660" w:type="dxa"/>
            <w:vMerge/>
          </w:tcPr>
          <w:p w14:paraId="69D1646B" w14:textId="77777777" w:rsidR="003D1B25" w:rsidRPr="003D1B25" w:rsidRDefault="003D1B25" w:rsidP="00921BD7">
            <w:pPr>
              <w:rPr>
                <w:b/>
                <w:bCs/>
                <w:szCs w:val="22"/>
              </w:rPr>
            </w:pPr>
          </w:p>
        </w:tc>
        <w:tc>
          <w:tcPr>
            <w:tcW w:w="6092" w:type="dxa"/>
          </w:tcPr>
          <w:p w14:paraId="21065C07" w14:textId="77777777" w:rsidR="003D1B25" w:rsidRPr="003D1B25" w:rsidRDefault="003D1B25" w:rsidP="00921BD7">
            <w:pPr>
              <w:rPr>
                <w:color w:val="000000" w:themeColor="text1"/>
                <w:szCs w:val="22"/>
              </w:rPr>
            </w:pPr>
            <w:r w:rsidRPr="003D1B25">
              <w:rPr>
                <w:color w:val="000000" w:themeColor="text1"/>
                <w:szCs w:val="22"/>
              </w:rPr>
              <w:t>Unsuccessful respondents will be notified no later than March 2021 (see RFP).</w:t>
            </w:r>
          </w:p>
        </w:tc>
      </w:tr>
    </w:tbl>
    <w:p w14:paraId="613EAF57" w14:textId="6E591C8C" w:rsidR="00AD52D7" w:rsidRDefault="008574FE" w:rsidP="00E94F65">
      <w:pPr>
        <w:pStyle w:val="ListParagraph"/>
        <w:numPr>
          <w:ilvl w:val="0"/>
          <w:numId w:val="15"/>
        </w:numPr>
        <w:tabs>
          <w:tab w:val="left" w:pos="6663"/>
        </w:tabs>
        <w:rPr>
          <w:rFonts w:cstheme="minorHAnsi"/>
          <w:b/>
          <w:bCs/>
          <w:sz w:val="24"/>
        </w:rPr>
      </w:pPr>
      <w:r>
        <w:rPr>
          <w:rFonts w:cstheme="minorHAnsi"/>
          <w:b/>
          <w:bCs/>
          <w:sz w:val="24"/>
        </w:rPr>
        <w:t xml:space="preserve">SECTION: </w:t>
      </w:r>
      <w:r w:rsidRPr="00AD52D7">
        <w:rPr>
          <w:rFonts w:cstheme="minorHAnsi"/>
          <w:b/>
          <w:bCs/>
          <w:sz w:val="24"/>
        </w:rPr>
        <w:t>SMARTY</w:t>
      </w:r>
      <w:r>
        <w:rPr>
          <w:rFonts w:cstheme="minorHAnsi"/>
          <w:b/>
          <w:bCs/>
          <w:sz w:val="24"/>
        </w:rPr>
        <w:t>G</w:t>
      </w:r>
      <w:r w:rsidRPr="00AD52D7">
        <w:rPr>
          <w:rFonts w:cstheme="minorHAnsi"/>
          <w:b/>
          <w:bCs/>
          <w:sz w:val="24"/>
        </w:rPr>
        <w:t>RANTS</w:t>
      </w:r>
    </w:p>
    <w:tbl>
      <w:tblPr>
        <w:tblStyle w:val="TableGrid"/>
        <w:tblW w:w="0" w:type="auto"/>
        <w:tblLook w:val="04A0" w:firstRow="1" w:lastRow="0" w:firstColumn="1" w:lastColumn="0" w:noHBand="0" w:noVBand="1"/>
      </w:tblPr>
      <w:tblGrid>
        <w:gridCol w:w="704"/>
        <w:gridCol w:w="3332"/>
        <w:gridCol w:w="6420"/>
      </w:tblGrid>
      <w:tr w:rsidR="006678AC" w14:paraId="4432BEFB" w14:textId="77777777" w:rsidTr="006678AC">
        <w:tc>
          <w:tcPr>
            <w:tcW w:w="704" w:type="dxa"/>
            <w:shd w:val="clear" w:color="auto" w:fill="D9D9D9" w:themeFill="background1" w:themeFillShade="D9"/>
          </w:tcPr>
          <w:p w14:paraId="4D6C1DC9" w14:textId="77777777" w:rsidR="006678AC" w:rsidRDefault="006678AC" w:rsidP="00E5186D">
            <w:pPr>
              <w:spacing w:before="0"/>
              <w:rPr>
                <w:rFonts w:cstheme="minorHAnsi"/>
                <w:b/>
                <w:bCs/>
                <w:szCs w:val="22"/>
              </w:rPr>
            </w:pPr>
          </w:p>
        </w:tc>
        <w:tc>
          <w:tcPr>
            <w:tcW w:w="3332" w:type="dxa"/>
            <w:shd w:val="clear" w:color="auto" w:fill="D9D9D9" w:themeFill="background1" w:themeFillShade="D9"/>
          </w:tcPr>
          <w:p w14:paraId="41D519A7" w14:textId="571EA350" w:rsidR="006678AC" w:rsidRDefault="006678AC" w:rsidP="00E5186D">
            <w:pPr>
              <w:spacing w:before="0"/>
              <w:rPr>
                <w:rFonts w:cstheme="minorHAnsi"/>
                <w:b/>
                <w:bCs/>
                <w:szCs w:val="22"/>
              </w:rPr>
            </w:pPr>
            <w:r>
              <w:rPr>
                <w:rFonts w:cstheme="minorHAnsi"/>
                <w:b/>
                <w:bCs/>
                <w:szCs w:val="22"/>
              </w:rPr>
              <w:t>Question</w:t>
            </w:r>
          </w:p>
        </w:tc>
        <w:tc>
          <w:tcPr>
            <w:tcW w:w="6420" w:type="dxa"/>
            <w:shd w:val="clear" w:color="auto" w:fill="D9D9D9" w:themeFill="background1" w:themeFillShade="D9"/>
          </w:tcPr>
          <w:p w14:paraId="274604CC" w14:textId="77777777" w:rsidR="006678AC" w:rsidRDefault="006678AC" w:rsidP="00E5186D">
            <w:pPr>
              <w:spacing w:before="0"/>
              <w:rPr>
                <w:rFonts w:cstheme="minorHAnsi"/>
                <w:b/>
                <w:bCs/>
                <w:szCs w:val="22"/>
              </w:rPr>
            </w:pPr>
            <w:r>
              <w:rPr>
                <w:rFonts w:cstheme="minorHAnsi"/>
                <w:b/>
                <w:bCs/>
                <w:szCs w:val="22"/>
              </w:rPr>
              <w:t>Answer</w:t>
            </w:r>
          </w:p>
        </w:tc>
      </w:tr>
      <w:tr w:rsidR="006678AC" w:rsidRPr="000013CC" w14:paraId="38409A21" w14:textId="77777777" w:rsidTr="006678AC">
        <w:tc>
          <w:tcPr>
            <w:tcW w:w="704" w:type="dxa"/>
          </w:tcPr>
          <w:p w14:paraId="1A97B311" w14:textId="7692B90F" w:rsidR="006678AC" w:rsidRDefault="006678AC" w:rsidP="00E5186D">
            <w:pPr>
              <w:rPr>
                <w:rFonts w:cstheme="minorHAnsi"/>
                <w:b/>
                <w:bCs/>
                <w:szCs w:val="22"/>
              </w:rPr>
            </w:pPr>
            <w:r>
              <w:rPr>
                <w:rFonts w:cstheme="minorHAnsi"/>
                <w:b/>
                <w:bCs/>
                <w:szCs w:val="22"/>
              </w:rPr>
              <w:t>4.1</w:t>
            </w:r>
          </w:p>
        </w:tc>
        <w:tc>
          <w:tcPr>
            <w:tcW w:w="3332" w:type="dxa"/>
          </w:tcPr>
          <w:p w14:paraId="69D577DA" w14:textId="47BF8D2C" w:rsidR="006678AC" w:rsidRPr="00530543" w:rsidRDefault="006678AC" w:rsidP="00E5186D">
            <w:pPr>
              <w:rPr>
                <w:rFonts w:cstheme="minorHAnsi"/>
                <w:b/>
                <w:bCs/>
                <w:szCs w:val="22"/>
              </w:rPr>
            </w:pPr>
            <w:r>
              <w:rPr>
                <w:rFonts w:cstheme="minorHAnsi"/>
                <w:b/>
                <w:bCs/>
                <w:szCs w:val="22"/>
              </w:rPr>
              <w:t>What is SmartyGrants?</w:t>
            </w:r>
          </w:p>
        </w:tc>
        <w:tc>
          <w:tcPr>
            <w:tcW w:w="6420" w:type="dxa"/>
          </w:tcPr>
          <w:p w14:paraId="5F07A8BB" w14:textId="62CC97C3" w:rsidR="006678AC" w:rsidRDefault="006678AC" w:rsidP="00E5186D">
            <w:pPr>
              <w:rPr>
                <w:rFonts w:cstheme="minorHAnsi"/>
                <w:bCs/>
                <w:szCs w:val="22"/>
              </w:rPr>
            </w:pPr>
            <w:r>
              <w:rPr>
                <w:rFonts w:cstheme="minorHAnsi"/>
                <w:bCs/>
                <w:szCs w:val="22"/>
              </w:rPr>
              <w:t>SmartyGrants is an online platform.</w:t>
            </w:r>
          </w:p>
          <w:p w14:paraId="3D63C9C7" w14:textId="00BA438F" w:rsidR="006678AC" w:rsidRPr="00530543" w:rsidRDefault="006678AC" w:rsidP="00E5186D">
            <w:pPr>
              <w:rPr>
                <w:rFonts w:cstheme="minorHAnsi"/>
                <w:bCs/>
                <w:szCs w:val="22"/>
              </w:rPr>
            </w:pPr>
            <w:r>
              <w:rPr>
                <w:rFonts w:cstheme="minorHAnsi"/>
                <w:bCs/>
                <w:szCs w:val="22"/>
              </w:rPr>
              <w:t>MYD uses SmartyGrants to support responses/applications for any contestable funding rounds that it administers.</w:t>
            </w:r>
          </w:p>
        </w:tc>
      </w:tr>
      <w:tr w:rsidR="006678AC" w:rsidRPr="000013CC" w14:paraId="6D1BD3CD" w14:textId="77777777" w:rsidTr="006678AC">
        <w:tc>
          <w:tcPr>
            <w:tcW w:w="704" w:type="dxa"/>
          </w:tcPr>
          <w:p w14:paraId="24B5F384" w14:textId="4D38FCD9" w:rsidR="006678AC" w:rsidRDefault="006678AC" w:rsidP="00E5186D">
            <w:pPr>
              <w:rPr>
                <w:rFonts w:cstheme="minorHAnsi"/>
                <w:b/>
                <w:bCs/>
                <w:szCs w:val="22"/>
              </w:rPr>
            </w:pPr>
            <w:r>
              <w:rPr>
                <w:rFonts w:cstheme="minorHAnsi"/>
                <w:b/>
                <w:bCs/>
                <w:szCs w:val="22"/>
              </w:rPr>
              <w:t>4.2</w:t>
            </w:r>
          </w:p>
        </w:tc>
        <w:tc>
          <w:tcPr>
            <w:tcW w:w="3332" w:type="dxa"/>
          </w:tcPr>
          <w:p w14:paraId="27CEAD35" w14:textId="48BD6419" w:rsidR="006678AC" w:rsidRPr="00530543" w:rsidRDefault="006678AC" w:rsidP="00E5186D">
            <w:pPr>
              <w:rPr>
                <w:rFonts w:cstheme="minorHAnsi"/>
                <w:b/>
                <w:bCs/>
                <w:szCs w:val="22"/>
              </w:rPr>
            </w:pPr>
            <w:r>
              <w:rPr>
                <w:rFonts w:cstheme="minorHAnsi"/>
                <w:b/>
                <w:bCs/>
                <w:szCs w:val="22"/>
              </w:rPr>
              <w:t>How do I access SmartyGrants?</w:t>
            </w:r>
          </w:p>
        </w:tc>
        <w:tc>
          <w:tcPr>
            <w:tcW w:w="6420" w:type="dxa"/>
          </w:tcPr>
          <w:p w14:paraId="3ED78526" w14:textId="4B5F0FDB" w:rsidR="006678AC" w:rsidRPr="00530543" w:rsidRDefault="006678AC" w:rsidP="006E5F53">
            <w:pPr>
              <w:rPr>
                <w:rFonts w:cstheme="minorHAnsi"/>
                <w:bCs/>
                <w:szCs w:val="22"/>
              </w:rPr>
            </w:pPr>
            <w:r>
              <w:rPr>
                <w:rFonts w:cstheme="minorHAnsi"/>
                <w:bCs/>
                <w:szCs w:val="22"/>
              </w:rPr>
              <w:t xml:space="preserve">SmartyGrants will open for responses to the RFP on </w:t>
            </w:r>
            <w:r>
              <w:rPr>
                <w:rFonts w:cstheme="minorHAnsi"/>
                <w:b/>
                <w:szCs w:val="22"/>
              </w:rPr>
              <w:t>Monday 23 November 2020.</w:t>
            </w:r>
            <w:r>
              <w:rPr>
                <w:rFonts w:cstheme="minorHAnsi"/>
                <w:bCs/>
                <w:szCs w:val="22"/>
              </w:rPr>
              <w:t xml:space="preserve"> A link and further instructions will be available on the MYD website.</w:t>
            </w:r>
          </w:p>
        </w:tc>
      </w:tr>
      <w:tr w:rsidR="006678AC" w:rsidRPr="000013CC" w14:paraId="73A2145A" w14:textId="77777777" w:rsidTr="006678AC">
        <w:tc>
          <w:tcPr>
            <w:tcW w:w="704" w:type="dxa"/>
          </w:tcPr>
          <w:p w14:paraId="40DE348D" w14:textId="62E202F6" w:rsidR="006678AC" w:rsidRDefault="006678AC" w:rsidP="00E5186D">
            <w:pPr>
              <w:rPr>
                <w:rFonts w:cstheme="minorHAnsi"/>
                <w:b/>
                <w:bCs/>
                <w:szCs w:val="22"/>
              </w:rPr>
            </w:pPr>
            <w:r>
              <w:rPr>
                <w:rFonts w:cstheme="minorHAnsi"/>
                <w:b/>
                <w:bCs/>
                <w:szCs w:val="22"/>
              </w:rPr>
              <w:t>4.3</w:t>
            </w:r>
          </w:p>
        </w:tc>
        <w:tc>
          <w:tcPr>
            <w:tcW w:w="3332" w:type="dxa"/>
          </w:tcPr>
          <w:p w14:paraId="5DDD275B" w14:textId="734BE006" w:rsidR="006678AC" w:rsidRDefault="006678AC" w:rsidP="00E5186D">
            <w:pPr>
              <w:rPr>
                <w:rFonts w:cstheme="minorHAnsi"/>
                <w:b/>
                <w:bCs/>
                <w:szCs w:val="22"/>
              </w:rPr>
            </w:pPr>
            <w:r>
              <w:rPr>
                <w:rFonts w:cstheme="minorHAnsi"/>
                <w:b/>
                <w:bCs/>
                <w:szCs w:val="22"/>
              </w:rPr>
              <w:t>Who</w:t>
            </w:r>
            <w:r>
              <w:rPr>
                <w:b/>
                <w:bCs/>
                <w:szCs w:val="22"/>
              </w:rPr>
              <w:t xml:space="preserve"> can help me</w:t>
            </w:r>
            <w:r>
              <w:rPr>
                <w:rFonts w:cstheme="minorHAnsi"/>
                <w:b/>
                <w:bCs/>
                <w:szCs w:val="22"/>
              </w:rPr>
              <w:t xml:space="preserve"> i</w:t>
            </w:r>
            <w:r>
              <w:rPr>
                <w:b/>
                <w:bCs/>
                <w:szCs w:val="22"/>
              </w:rPr>
              <w:t xml:space="preserve">f I have any problems </w:t>
            </w:r>
            <w:r>
              <w:rPr>
                <w:rFonts w:cstheme="minorHAnsi"/>
                <w:b/>
                <w:bCs/>
                <w:szCs w:val="22"/>
              </w:rPr>
              <w:t xml:space="preserve">with SmartyGrants? </w:t>
            </w:r>
          </w:p>
        </w:tc>
        <w:tc>
          <w:tcPr>
            <w:tcW w:w="6420" w:type="dxa"/>
          </w:tcPr>
          <w:p w14:paraId="083BA7D4" w14:textId="6AFABDA7" w:rsidR="006678AC" w:rsidRPr="00E3689E" w:rsidRDefault="00E3689E" w:rsidP="00E5186D">
            <w:pPr>
              <w:rPr>
                <w:rFonts w:cstheme="minorHAnsi"/>
                <w:color w:val="0000FF"/>
                <w:u w:val="single"/>
              </w:rPr>
            </w:pPr>
            <w:r w:rsidRPr="00E3689E">
              <w:rPr>
                <w:rFonts w:cstheme="minorHAnsi"/>
                <w:bCs/>
                <w:szCs w:val="22"/>
              </w:rPr>
              <w:t>If you need help</w:t>
            </w:r>
            <w:r>
              <w:rPr>
                <w:rFonts w:cstheme="minorHAnsi"/>
                <w:bCs/>
                <w:szCs w:val="22"/>
              </w:rPr>
              <w:t>, p</w:t>
            </w:r>
            <w:r w:rsidR="006678AC">
              <w:rPr>
                <w:rFonts w:cstheme="minorHAnsi"/>
                <w:bCs/>
                <w:szCs w:val="22"/>
              </w:rPr>
              <w:t xml:space="preserve">lease email </w:t>
            </w:r>
            <w:hyperlink r:id="rId12" w:history="1">
              <w:r w:rsidR="006678AC" w:rsidRPr="008E7EA4">
                <w:rPr>
                  <w:rStyle w:val="Hyperlink"/>
                  <w:rFonts w:cstheme="minorHAnsi"/>
                </w:rPr>
                <w:t>Akonga_Fund@myd.govt.nz</w:t>
              </w:r>
            </w:hyperlink>
            <w:r>
              <w:rPr>
                <w:rStyle w:val="Hyperlink"/>
                <w:color w:val="000000" w:themeColor="text1"/>
              </w:rPr>
              <w:t xml:space="preserve"> </w:t>
            </w:r>
          </w:p>
        </w:tc>
      </w:tr>
      <w:tr w:rsidR="00E00B84" w:rsidRPr="000013CC" w14:paraId="313537CB" w14:textId="77777777" w:rsidTr="006678AC">
        <w:tc>
          <w:tcPr>
            <w:tcW w:w="704" w:type="dxa"/>
          </w:tcPr>
          <w:p w14:paraId="1FB9BE63" w14:textId="42606A8A" w:rsidR="00E00B84" w:rsidRDefault="00E00B84" w:rsidP="00E5186D">
            <w:pPr>
              <w:rPr>
                <w:rFonts w:cstheme="minorHAnsi"/>
                <w:b/>
                <w:bCs/>
                <w:szCs w:val="22"/>
              </w:rPr>
            </w:pPr>
            <w:r>
              <w:rPr>
                <w:rFonts w:cstheme="minorHAnsi"/>
                <w:b/>
                <w:bCs/>
                <w:szCs w:val="22"/>
              </w:rPr>
              <w:t>4.4</w:t>
            </w:r>
          </w:p>
        </w:tc>
        <w:tc>
          <w:tcPr>
            <w:tcW w:w="3332" w:type="dxa"/>
          </w:tcPr>
          <w:p w14:paraId="33C9A120" w14:textId="7D29D871" w:rsidR="00E00B84" w:rsidRDefault="00E3689E" w:rsidP="00E5186D">
            <w:pPr>
              <w:rPr>
                <w:rFonts w:cstheme="minorHAnsi"/>
                <w:b/>
                <w:bCs/>
                <w:szCs w:val="22"/>
              </w:rPr>
            </w:pPr>
            <w:r>
              <w:rPr>
                <w:rFonts w:cstheme="minorHAnsi"/>
                <w:b/>
                <w:bCs/>
                <w:szCs w:val="22"/>
              </w:rPr>
              <w:t xml:space="preserve">How can I make sure SmartyGrants understands I am submitting a Proposal as a single legal entity? </w:t>
            </w:r>
          </w:p>
        </w:tc>
        <w:tc>
          <w:tcPr>
            <w:tcW w:w="6420" w:type="dxa"/>
          </w:tcPr>
          <w:p w14:paraId="6580B61B" w14:textId="77777777" w:rsidR="00E00B84" w:rsidRPr="00E00B84" w:rsidRDefault="00E00B84" w:rsidP="00E00B84">
            <w:pPr>
              <w:rPr>
                <w:rFonts w:cstheme="minorHAnsi"/>
                <w:bCs/>
                <w:szCs w:val="22"/>
                <w:lang w:val="en-NZ"/>
              </w:rPr>
            </w:pPr>
            <w:r w:rsidRPr="00E00B84">
              <w:rPr>
                <w:rFonts w:cstheme="minorHAnsi"/>
                <w:bCs/>
                <w:szCs w:val="22"/>
                <w:lang w:val="en-NZ"/>
              </w:rPr>
              <w:t>Please make sure that you:</w:t>
            </w:r>
          </w:p>
          <w:p w14:paraId="15D707D9" w14:textId="09BD6DD8" w:rsidR="00E00B84" w:rsidRPr="00E00B84" w:rsidRDefault="00E00B84" w:rsidP="00E00B84">
            <w:pPr>
              <w:rPr>
                <w:rFonts w:cstheme="minorHAnsi"/>
                <w:bCs/>
                <w:szCs w:val="22"/>
                <w:lang w:val="en-NZ"/>
              </w:rPr>
            </w:pPr>
            <w:r w:rsidRPr="00E00B84">
              <w:rPr>
                <w:rFonts w:cstheme="minorHAnsi"/>
                <w:bCs/>
                <w:szCs w:val="22"/>
                <w:lang w:val="en-NZ"/>
              </w:rPr>
              <w:t>1.</w:t>
            </w:r>
            <w:r w:rsidR="00E3689E">
              <w:rPr>
                <w:rFonts w:cstheme="minorHAnsi"/>
                <w:bCs/>
                <w:szCs w:val="22"/>
                <w:lang w:val="en-NZ"/>
              </w:rPr>
              <w:t xml:space="preserve"> </w:t>
            </w:r>
            <w:r w:rsidRPr="00E00B84">
              <w:rPr>
                <w:rFonts w:cstheme="minorHAnsi"/>
                <w:bCs/>
                <w:szCs w:val="22"/>
                <w:lang w:val="en-NZ"/>
              </w:rPr>
              <w:t>tick the appropriate single legal entity box under 'Funding Category'.</w:t>
            </w:r>
          </w:p>
          <w:p w14:paraId="7554C1BB" w14:textId="7B83AC04" w:rsidR="00E00B84" w:rsidRPr="00E00B84" w:rsidRDefault="00E00B84" w:rsidP="00E00B84">
            <w:pPr>
              <w:rPr>
                <w:rFonts w:cstheme="minorHAnsi"/>
                <w:bCs/>
                <w:szCs w:val="22"/>
                <w:lang w:val="en-NZ"/>
              </w:rPr>
            </w:pPr>
            <w:r w:rsidRPr="00E00B84">
              <w:rPr>
                <w:rFonts w:cstheme="minorHAnsi"/>
                <w:bCs/>
                <w:szCs w:val="22"/>
                <w:lang w:val="en-NZ"/>
              </w:rPr>
              <w:t>2.</w:t>
            </w:r>
            <w:r w:rsidR="00E3689E">
              <w:rPr>
                <w:rFonts w:cstheme="minorHAnsi"/>
                <w:bCs/>
                <w:szCs w:val="22"/>
                <w:lang w:val="en-NZ"/>
              </w:rPr>
              <w:t xml:space="preserve"> </w:t>
            </w:r>
            <w:r w:rsidRPr="00E00B84">
              <w:rPr>
                <w:rFonts w:cstheme="minorHAnsi"/>
                <w:bCs/>
                <w:szCs w:val="22"/>
                <w:lang w:val="en-NZ"/>
              </w:rPr>
              <w:t xml:space="preserve">write, </w:t>
            </w:r>
            <w:r w:rsidRPr="00E00B84">
              <w:rPr>
                <w:rFonts w:cstheme="minorHAnsi"/>
                <w:bCs/>
                <w:i/>
                <w:iCs/>
                <w:szCs w:val="22"/>
                <w:lang w:val="en-NZ"/>
              </w:rPr>
              <w:t>N.A. Single entity proposal</w:t>
            </w:r>
            <w:r w:rsidRPr="00E00B84">
              <w:rPr>
                <w:rFonts w:cstheme="minorHAnsi"/>
                <w:bCs/>
                <w:szCs w:val="22"/>
                <w:lang w:val="en-NZ"/>
              </w:rPr>
              <w:t>, under 'Collaborative organisation names'</w:t>
            </w:r>
          </w:p>
          <w:p w14:paraId="4F992216" w14:textId="74D1CFA2" w:rsidR="00E00B84" w:rsidRPr="00E00B84" w:rsidRDefault="00E00B84" w:rsidP="00E00B84">
            <w:pPr>
              <w:rPr>
                <w:rFonts w:cstheme="minorHAnsi"/>
                <w:bCs/>
                <w:szCs w:val="22"/>
                <w:lang w:val="en-NZ"/>
              </w:rPr>
            </w:pPr>
            <w:r w:rsidRPr="00E00B84">
              <w:rPr>
                <w:rFonts w:cstheme="minorHAnsi"/>
                <w:bCs/>
                <w:szCs w:val="22"/>
                <w:lang w:val="en-NZ"/>
              </w:rPr>
              <w:t>3.</w:t>
            </w:r>
            <w:r w:rsidR="00E3689E">
              <w:rPr>
                <w:rFonts w:cstheme="minorHAnsi"/>
                <w:bCs/>
                <w:szCs w:val="22"/>
                <w:lang w:val="en-NZ"/>
              </w:rPr>
              <w:t xml:space="preserve"> </w:t>
            </w:r>
            <w:r w:rsidRPr="00E00B84">
              <w:rPr>
                <w:rFonts w:cstheme="minorHAnsi"/>
                <w:bCs/>
                <w:szCs w:val="22"/>
                <w:lang w:val="en-NZ"/>
              </w:rPr>
              <w:t>tick, as a single entity lead provider</w:t>
            </w:r>
            <w:r w:rsidR="00E3689E">
              <w:rPr>
                <w:rFonts w:cstheme="minorHAnsi"/>
                <w:bCs/>
                <w:szCs w:val="22"/>
                <w:lang w:val="en-NZ"/>
              </w:rPr>
              <w:t>,</w:t>
            </w:r>
            <w:r w:rsidRPr="00E00B84">
              <w:rPr>
                <w:rFonts w:cstheme="minorHAnsi"/>
                <w:bCs/>
                <w:szCs w:val="22"/>
                <w:lang w:val="en-NZ"/>
              </w:rPr>
              <w:t xml:space="preserve"> the compulsory fields - 'I confirm the named collaborating organisations above have agreed to be part of this Proposal Response Form; and I confirm I have the authority on behalf of the collaborative organisations to complete this Proposal Response Form'</w:t>
            </w:r>
          </w:p>
          <w:p w14:paraId="40BD8946" w14:textId="0E988983" w:rsidR="00E00B84" w:rsidRPr="00E00B84" w:rsidRDefault="00E00B84" w:rsidP="00E00B84">
            <w:pPr>
              <w:rPr>
                <w:rFonts w:cstheme="minorHAnsi"/>
                <w:bCs/>
                <w:szCs w:val="22"/>
                <w:lang w:val="en-NZ"/>
              </w:rPr>
            </w:pPr>
            <w:r w:rsidRPr="00E00B84">
              <w:rPr>
                <w:rFonts w:cstheme="minorHAnsi"/>
                <w:bCs/>
                <w:szCs w:val="22"/>
                <w:lang w:val="en-NZ"/>
              </w:rPr>
              <w:t>4.</w:t>
            </w:r>
            <w:r w:rsidR="00E3689E">
              <w:rPr>
                <w:rFonts w:cstheme="minorHAnsi"/>
                <w:bCs/>
                <w:szCs w:val="22"/>
                <w:lang w:val="en-NZ"/>
              </w:rPr>
              <w:t xml:space="preserve"> </w:t>
            </w:r>
            <w:r w:rsidRPr="00E00B84">
              <w:rPr>
                <w:rFonts w:cstheme="minorHAnsi"/>
                <w:bCs/>
                <w:szCs w:val="22"/>
                <w:lang w:val="en-NZ"/>
              </w:rPr>
              <w:t xml:space="preserve">write, </w:t>
            </w:r>
            <w:r w:rsidRPr="00E00B84">
              <w:rPr>
                <w:rFonts w:cstheme="minorHAnsi"/>
                <w:bCs/>
                <w:i/>
                <w:iCs/>
                <w:szCs w:val="22"/>
                <w:lang w:val="en-NZ"/>
              </w:rPr>
              <w:t>N.A. Single entity proposal</w:t>
            </w:r>
            <w:r w:rsidRPr="00E00B84">
              <w:rPr>
                <w:rFonts w:cstheme="minorHAnsi"/>
                <w:bCs/>
                <w:szCs w:val="22"/>
                <w:lang w:val="en-NZ"/>
              </w:rPr>
              <w:t>, in the section 'If this is a collaborative proposal, clearly describe each collaborating organisation's size, structure and annual operating budget.'</w:t>
            </w:r>
          </w:p>
          <w:p w14:paraId="42480FC2" w14:textId="2D040762" w:rsidR="00E00B84" w:rsidRPr="00E00B84" w:rsidRDefault="00E00B84" w:rsidP="00E00B84">
            <w:pPr>
              <w:rPr>
                <w:rFonts w:cstheme="minorHAnsi"/>
                <w:bCs/>
                <w:szCs w:val="22"/>
                <w:lang w:val="en-NZ"/>
              </w:rPr>
            </w:pPr>
            <w:r w:rsidRPr="00E00B84">
              <w:rPr>
                <w:rFonts w:cstheme="minorHAnsi"/>
                <w:bCs/>
                <w:szCs w:val="22"/>
                <w:lang w:val="en-NZ"/>
              </w:rPr>
              <w:t>5.</w:t>
            </w:r>
            <w:r w:rsidR="00E3689E">
              <w:rPr>
                <w:rFonts w:cstheme="minorHAnsi"/>
                <w:bCs/>
                <w:szCs w:val="22"/>
                <w:lang w:val="en-NZ"/>
              </w:rPr>
              <w:t xml:space="preserve"> </w:t>
            </w:r>
            <w:r w:rsidRPr="00E00B84">
              <w:rPr>
                <w:rFonts w:cstheme="minorHAnsi"/>
                <w:bCs/>
                <w:szCs w:val="22"/>
                <w:lang w:val="en-NZ"/>
              </w:rPr>
              <w:t>tick</w:t>
            </w:r>
            <w:r w:rsidR="00E3689E">
              <w:rPr>
                <w:rFonts w:cstheme="minorHAnsi"/>
                <w:bCs/>
                <w:szCs w:val="22"/>
                <w:lang w:val="en-NZ"/>
              </w:rPr>
              <w:t>,</w:t>
            </w:r>
            <w:r w:rsidRPr="00E00B84">
              <w:rPr>
                <w:rFonts w:cstheme="minorHAnsi"/>
                <w:bCs/>
                <w:szCs w:val="22"/>
                <w:lang w:val="en-NZ"/>
              </w:rPr>
              <w:t xml:space="preserve"> as a single entity lead provider</w:t>
            </w:r>
            <w:r w:rsidR="00E3689E">
              <w:rPr>
                <w:rFonts w:cstheme="minorHAnsi"/>
                <w:bCs/>
                <w:szCs w:val="22"/>
                <w:lang w:val="en-NZ"/>
              </w:rPr>
              <w:t>,</w:t>
            </w:r>
            <w:r w:rsidRPr="00E00B84">
              <w:rPr>
                <w:rFonts w:cstheme="minorHAnsi"/>
                <w:bCs/>
                <w:szCs w:val="22"/>
                <w:lang w:val="en-NZ"/>
              </w:rPr>
              <w:t xml:space="preserve"> the compulsory field - 'I confirm on behalf of the collaborating organisations that collectively </w:t>
            </w:r>
            <w:r w:rsidRPr="00E00B84">
              <w:rPr>
                <w:rFonts w:cstheme="minorHAnsi"/>
                <w:bCs/>
                <w:szCs w:val="22"/>
                <w:lang w:val="en-NZ"/>
              </w:rPr>
              <w:lastRenderedPageBreak/>
              <w:t>we have the capacity to deliver the proposed Solution in full, on time and budget, with the outcomes proposed.'</w:t>
            </w:r>
            <w:bookmarkStart w:id="0" w:name="_GoBack"/>
            <w:bookmarkEnd w:id="0"/>
          </w:p>
          <w:p w14:paraId="59371533" w14:textId="77777777" w:rsidR="00E00B84" w:rsidRDefault="00E00B84" w:rsidP="00E5186D">
            <w:pPr>
              <w:rPr>
                <w:rFonts w:cstheme="minorHAnsi"/>
                <w:bCs/>
                <w:szCs w:val="22"/>
              </w:rPr>
            </w:pPr>
          </w:p>
        </w:tc>
      </w:tr>
    </w:tbl>
    <w:p w14:paraId="0C1EE923" w14:textId="29117AF4" w:rsidR="00C46349" w:rsidRDefault="008574FE" w:rsidP="00C46349">
      <w:pPr>
        <w:pStyle w:val="ListParagraph"/>
        <w:numPr>
          <w:ilvl w:val="0"/>
          <w:numId w:val="15"/>
        </w:numPr>
        <w:tabs>
          <w:tab w:val="left" w:pos="6663"/>
        </w:tabs>
        <w:rPr>
          <w:rFonts w:cstheme="minorHAnsi"/>
          <w:b/>
          <w:bCs/>
          <w:sz w:val="24"/>
        </w:rPr>
      </w:pPr>
      <w:r>
        <w:rPr>
          <w:rFonts w:cstheme="minorHAnsi"/>
          <w:b/>
          <w:bCs/>
          <w:sz w:val="24"/>
        </w:rPr>
        <w:lastRenderedPageBreak/>
        <w:t>SECTION: GENERAL</w:t>
      </w:r>
    </w:p>
    <w:tbl>
      <w:tblPr>
        <w:tblStyle w:val="TableGrid"/>
        <w:tblW w:w="0" w:type="auto"/>
        <w:tblLook w:val="04A0" w:firstRow="1" w:lastRow="0" w:firstColumn="1" w:lastColumn="0" w:noHBand="0" w:noVBand="1"/>
      </w:tblPr>
      <w:tblGrid>
        <w:gridCol w:w="704"/>
        <w:gridCol w:w="3270"/>
        <w:gridCol w:w="6482"/>
      </w:tblGrid>
      <w:tr w:rsidR="006678AC" w14:paraId="34F6E610" w14:textId="77777777" w:rsidTr="006678AC">
        <w:tc>
          <w:tcPr>
            <w:tcW w:w="704" w:type="dxa"/>
            <w:shd w:val="clear" w:color="auto" w:fill="D9D9D9" w:themeFill="background1" w:themeFillShade="D9"/>
          </w:tcPr>
          <w:p w14:paraId="4D0CD104" w14:textId="77777777" w:rsidR="006678AC" w:rsidRDefault="006678AC" w:rsidP="00E5186D">
            <w:pPr>
              <w:spacing w:before="0"/>
              <w:rPr>
                <w:rFonts w:cstheme="minorHAnsi"/>
                <w:b/>
                <w:bCs/>
                <w:szCs w:val="22"/>
              </w:rPr>
            </w:pPr>
          </w:p>
        </w:tc>
        <w:tc>
          <w:tcPr>
            <w:tcW w:w="3270" w:type="dxa"/>
            <w:shd w:val="clear" w:color="auto" w:fill="D9D9D9" w:themeFill="background1" w:themeFillShade="D9"/>
          </w:tcPr>
          <w:p w14:paraId="18E28FDA" w14:textId="1B274849" w:rsidR="006678AC" w:rsidRDefault="006678AC" w:rsidP="00E5186D">
            <w:pPr>
              <w:spacing w:before="0"/>
              <w:rPr>
                <w:rFonts w:cstheme="minorHAnsi"/>
                <w:b/>
                <w:bCs/>
                <w:szCs w:val="22"/>
              </w:rPr>
            </w:pPr>
            <w:r>
              <w:rPr>
                <w:rFonts w:cstheme="minorHAnsi"/>
                <w:b/>
                <w:bCs/>
                <w:szCs w:val="22"/>
              </w:rPr>
              <w:t>Question</w:t>
            </w:r>
          </w:p>
        </w:tc>
        <w:tc>
          <w:tcPr>
            <w:tcW w:w="6482" w:type="dxa"/>
            <w:shd w:val="clear" w:color="auto" w:fill="D9D9D9" w:themeFill="background1" w:themeFillShade="D9"/>
          </w:tcPr>
          <w:p w14:paraId="46B55125" w14:textId="77777777" w:rsidR="006678AC" w:rsidRDefault="006678AC" w:rsidP="00E5186D">
            <w:pPr>
              <w:spacing w:before="0"/>
              <w:rPr>
                <w:rFonts w:cstheme="minorHAnsi"/>
                <w:b/>
                <w:bCs/>
                <w:szCs w:val="22"/>
              </w:rPr>
            </w:pPr>
            <w:r>
              <w:rPr>
                <w:rFonts w:cstheme="minorHAnsi"/>
                <w:b/>
                <w:bCs/>
                <w:szCs w:val="22"/>
              </w:rPr>
              <w:t>Answer</w:t>
            </w:r>
          </w:p>
        </w:tc>
      </w:tr>
      <w:tr w:rsidR="006678AC" w:rsidRPr="000013CC" w14:paraId="4B524C9C" w14:textId="77777777" w:rsidTr="006678AC">
        <w:tc>
          <w:tcPr>
            <w:tcW w:w="704" w:type="dxa"/>
          </w:tcPr>
          <w:p w14:paraId="522AB1C3" w14:textId="336461D5" w:rsidR="006678AC" w:rsidRDefault="006678AC" w:rsidP="00E5186D">
            <w:pPr>
              <w:rPr>
                <w:rFonts w:cstheme="minorHAnsi"/>
                <w:b/>
                <w:bCs/>
                <w:szCs w:val="22"/>
              </w:rPr>
            </w:pPr>
            <w:r>
              <w:rPr>
                <w:rFonts w:cstheme="minorHAnsi"/>
                <w:b/>
                <w:bCs/>
                <w:szCs w:val="22"/>
              </w:rPr>
              <w:t>5.1</w:t>
            </w:r>
          </w:p>
        </w:tc>
        <w:tc>
          <w:tcPr>
            <w:tcW w:w="3270" w:type="dxa"/>
          </w:tcPr>
          <w:p w14:paraId="7EE4C3AF" w14:textId="7FBB5EA4" w:rsidR="006678AC" w:rsidRPr="00530543" w:rsidRDefault="006678AC" w:rsidP="00E5186D">
            <w:pPr>
              <w:rPr>
                <w:rFonts w:cstheme="minorHAnsi"/>
                <w:b/>
                <w:bCs/>
                <w:szCs w:val="22"/>
              </w:rPr>
            </w:pPr>
            <w:r>
              <w:rPr>
                <w:rFonts w:cstheme="minorHAnsi"/>
                <w:b/>
                <w:bCs/>
                <w:szCs w:val="22"/>
              </w:rPr>
              <w:t>Who can I contact for help?</w:t>
            </w:r>
          </w:p>
        </w:tc>
        <w:tc>
          <w:tcPr>
            <w:tcW w:w="6482" w:type="dxa"/>
          </w:tcPr>
          <w:p w14:paraId="2934028B" w14:textId="41C565B7" w:rsidR="006678AC" w:rsidRPr="00530543" w:rsidRDefault="006678AC" w:rsidP="00E5186D">
            <w:pPr>
              <w:rPr>
                <w:rFonts w:cstheme="minorHAnsi"/>
                <w:bCs/>
                <w:szCs w:val="22"/>
              </w:rPr>
            </w:pPr>
            <w:r>
              <w:rPr>
                <w:rFonts w:cstheme="minorHAnsi"/>
                <w:bCs/>
                <w:szCs w:val="22"/>
              </w:rPr>
              <w:t xml:space="preserve">Please email </w:t>
            </w:r>
            <w:hyperlink r:id="rId13" w:history="1">
              <w:r w:rsidRPr="008E7EA4">
                <w:rPr>
                  <w:rStyle w:val="Hyperlink"/>
                  <w:rFonts w:cstheme="minorHAnsi"/>
                </w:rPr>
                <w:t>Akonga_Fund@myd.govt.nz</w:t>
              </w:r>
            </w:hyperlink>
            <w:r>
              <w:rPr>
                <w:rStyle w:val="Hyperlink"/>
                <w:rFonts w:cstheme="minorHAnsi"/>
              </w:rPr>
              <w:t xml:space="preserve"> </w:t>
            </w:r>
            <w:r>
              <w:rPr>
                <w:rStyle w:val="Hyperlink"/>
              </w:rPr>
              <w:t>if you need help.</w:t>
            </w:r>
          </w:p>
        </w:tc>
      </w:tr>
      <w:tr w:rsidR="006678AC" w:rsidRPr="000013CC" w14:paraId="72E28A41" w14:textId="77777777" w:rsidTr="006678AC">
        <w:tc>
          <w:tcPr>
            <w:tcW w:w="704" w:type="dxa"/>
          </w:tcPr>
          <w:p w14:paraId="5152D09A" w14:textId="1ADCDD01" w:rsidR="006678AC" w:rsidRDefault="006678AC" w:rsidP="00E5186D">
            <w:pPr>
              <w:rPr>
                <w:rFonts w:cstheme="minorHAnsi"/>
                <w:b/>
                <w:bCs/>
                <w:szCs w:val="22"/>
              </w:rPr>
            </w:pPr>
            <w:r>
              <w:rPr>
                <w:rFonts w:cstheme="minorHAnsi"/>
                <w:b/>
                <w:bCs/>
                <w:szCs w:val="22"/>
              </w:rPr>
              <w:t>5.2</w:t>
            </w:r>
          </w:p>
        </w:tc>
        <w:tc>
          <w:tcPr>
            <w:tcW w:w="3270" w:type="dxa"/>
            <w:vMerge w:val="restart"/>
            <w:vAlign w:val="center"/>
          </w:tcPr>
          <w:p w14:paraId="2F51ECC4" w14:textId="4AF26D2A" w:rsidR="006678AC" w:rsidRPr="00530543" w:rsidRDefault="006678AC" w:rsidP="00E5186D">
            <w:pPr>
              <w:rPr>
                <w:rFonts w:cstheme="minorHAnsi"/>
                <w:b/>
                <w:bCs/>
                <w:szCs w:val="22"/>
              </w:rPr>
            </w:pPr>
            <w:r>
              <w:rPr>
                <w:rFonts w:cstheme="minorHAnsi"/>
                <w:b/>
                <w:bCs/>
                <w:szCs w:val="22"/>
              </w:rPr>
              <w:t>Are there any Frequently Asked Questions (FAQs)?</w:t>
            </w:r>
          </w:p>
        </w:tc>
        <w:tc>
          <w:tcPr>
            <w:tcW w:w="6482" w:type="dxa"/>
          </w:tcPr>
          <w:p w14:paraId="74F4EAD9" w14:textId="051E80ED" w:rsidR="006678AC" w:rsidRPr="00530543" w:rsidRDefault="006678AC" w:rsidP="00E5186D">
            <w:pPr>
              <w:rPr>
                <w:rFonts w:cstheme="minorHAnsi"/>
                <w:bCs/>
                <w:szCs w:val="22"/>
              </w:rPr>
            </w:pPr>
            <w:r>
              <w:rPr>
                <w:rFonts w:cstheme="minorHAnsi"/>
                <w:bCs/>
                <w:szCs w:val="22"/>
              </w:rPr>
              <w:t>Yes. A set of FAQs will be posted along with the Request for Proposal document and draft Outcomes Agreement on GETS.</w:t>
            </w:r>
          </w:p>
        </w:tc>
      </w:tr>
      <w:tr w:rsidR="006678AC" w:rsidRPr="000013CC" w14:paraId="30E51339" w14:textId="77777777" w:rsidTr="006678AC">
        <w:tc>
          <w:tcPr>
            <w:tcW w:w="704" w:type="dxa"/>
          </w:tcPr>
          <w:p w14:paraId="7DBB6E7E" w14:textId="77777777" w:rsidR="006678AC" w:rsidRDefault="006678AC" w:rsidP="00E5186D">
            <w:pPr>
              <w:rPr>
                <w:rFonts w:cstheme="minorHAnsi"/>
                <w:b/>
                <w:bCs/>
                <w:szCs w:val="22"/>
              </w:rPr>
            </w:pPr>
          </w:p>
        </w:tc>
        <w:tc>
          <w:tcPr>
            <w:tcW w:w="3270" w:type="dxa"/>
            <w:vMerge/>
          </w:tcPr>
          <w:p w14:paraId="77DED087" w14:textId="711996CF" w:rsidR="006678AC" w:rsidRDefault="006678AC" w:rsidP="00E5186D">
            <w:pPr>
              <w:rPr>
                <w:rFonts w:cstheme="minorHAnsi"/>
                <w:b/>
                <w:bCs/>
                <w:szCs w:val="22"/>
              </w:rPr>
            </w:pPr>
          </w:p>
        </w:tc>
        <w:tc>
          <w:tcPr>
            <w:tcW w:w="6482" w:type="dxa"/>
          </w:tcPr>
          <w:p w14:paraId="39F2C10E" w14:textId="7532BD8B" w:rsidR="006678AC" w:rsidRPr="00835102" w:rsidRDefault="006678AC" w:rsidP="005014D9">
            <w:pPr>
              <w:rPr>
                <w:rFonts w:ascii="Calibri" w:hAnsi="Calibri"/>
                <w:szCs w:val="22"/>
                <w:lang w:val="en-NZ"/>
              </w:rPr>
            </w:pPr>
            <w:r>
              <w:rPr>
                <w:rFonts w:cstheme="minorHAnsi"/>
                <w:bCs/>
                <w:szCs w:val="22"/>
              </w:rPr>
              <w:t xml:space="preserve">Updated FAQs will be posted on the MYD website: </w:t>
            </w:r>
            <w:hyperlink r:id="rId14" w:history="1">
              <w:r>
                <w:rPr>
                  <w:rStyle w:val="Hyperlink"/>
                </w:rPr>
                <w:t>http://www.myd.govt.nz/funding/akonga-youth-development-community-fund.html</w:t>
              </w:r>
            </w:hyperlink>
            <w:r>
              <w:rPr>
                <w:rFonts w:cstheme="minorHAnsi"/>
                <w:bCs/>
                <w:szCs w:val="22"/>
              </w:rPr>
              <w:t xml:space="preserve"> </w:t>
            </w:r>
          </w:p>
        </w:tc>
      </w:tr>
      <w:tr w:rsidR="006678AC" w:rsidRPr="000013CC" w14:paraId="0C8C7C27" w14:textId="77777777" w:rsidTr="006678AC">
        <w:tc>
          <w:tcPr>
            <w:tcW w:w="704" w:type="dxa"/>
          </w:tcPr>
          <w:p w14:paraId="5C2D5C53" w14:textId="058B1253" w:rsidR="006678AC" w:rsidRDefault="006678AC" w:rsidP="00E5186D">
            <w:pPr>
              <w:rPr>
                <w:rFonts w:cstheme="minorHAnsi"/>
                <w:b/>
                <w:bCs/>
                <w:szCs w:val="22"/>
              </w:rPr>
            </w:pPr>
            <w:r>
              <w:rPr>
                <w:rFonts w:cstheme="minorHAnsi"/>
                <w:b/>
                <w:bCs/>
                <w:szCs w:val="22"/>
              </w:rPr>
              <w:t>5.3</w:t>
            </w:r>
          </w:p>
        </w:tc>
        <w:tc>
          <w:tcPr>
            <w:tcW w:w="3270" w:type="dxa"/>
            <w:vMerge w:val="restart"/>
            <w:vAlign w:val="center"/>
          </w:tcPr>
          <w:p w14:paraId="5F1F4314" w14:textId="1A8ADC2D" w:rsidR="006678AC" w:rsidRDefault="006678AC" w:rsidP="00E5186D">
            <w:pPr>
              <w:rPr>
                <w:rFonts w:cstheme="minorHAnsi"/>
                <w:b/>
                <w:bCs/>
                <w:szCs w:val="22"/>
              </w:rPr>
            </w:pPr>
            <w:r>
              <w:rPr>
                <w:rFonts w:cstheme="minorHAnsi"/>
                <w:b/>
                <w:bCs/>
                <w:szCs w:val="22"/>
              </w:rPr>
              <w:t>What if I have a question?</w:t>
            </w:r>
          </w:p>
        </w:tc>
        <w:tc>
          <w:tcPr>
            <w:tcW w:w="6482" w:type="dxa"/>
          </w:tcPr>
          <w:p w14:paraId="4D5D3A25" w14:textId="369E68A5" w:rsidR="006678AC" w:rsidRPr="00530543" w:rsidRDefault="006678AC" w:rsidP="00E5186D">
            <w:pPr>
              <w:rPr>
                <w:rFonts w:cstheme="minorHAnsi"/>
                <w:bCs/>
                <w:szCs w:val="22"/>
              </w:rPr>
            </w:pPr>
            <w:r>
              <w:rPr>
                <w:rFonts w:cstheme="minorHAnsi"/>
                <w:bCs/>
                <w:szCs w:val="22"/>
              </w:rPr>
              <w:t xml:space="preserve">You can send your question/s to </w:t>
            </w:r>
            <w:hyperlink r:id="rId15" w:history="1">
              <w:r w:rsidRPr="008E7EA4">
                <w:rPr>
                  <w:rStyle w:val="Hyperlink"/>
                  <w:rFonts w:cstheme="minorHAnsi"/>
                </w:rPr>
                <w:t>Akonga_Fund@myd.govt.nz</w:t>
              </w:r>
            </w:hyperlink>
            <w:r>
              <w:rPr>
                <w:rFonts w:cstheme="minorHAnsi"/>
                <w:bCs/>
                <w:szCs w:val="22"/>
              </w:rPr>
              <w:t>. We will endeavour to respond to all questions within 48 hours of receipt.</w:t>
            </w:r>
          </w:p>
        </w:tc>
      </w:tr>
      <w:tr w:rsidR="006678AC" w:rsidRPr="000013CC" w14:paraId="26FE69A1" w14:textId="77777777" w:rsidTr="006678AC">
        <w:tc>
          <w:tcPr>
            <w:tcW w:w="704" w:type="dxa"/>
          </w:tcPr>
          <w:p w14:paraId="35A4B8BB" w14:textId="77777777" w:rsidR="006678AC" w:rsidRDefault="006678AC" w:rsidP="00E5186D">
            <w:pPr>
              <w:rPr>
                <w:rFonts w:cstheme="minorHAnsi"/>
                <w:b/>
                <w:bCs/>
                <w:szCs w:val="22"/>
              </w:rPr>
            </w:pPr>
          </w:p>
        </w:tc>
        <w:tc>
          <w:tcPr>
            <w:tcW w:w="3270" w:type="dxa"/>
            <w:vMerge/>
          </w:tcPr>
          <w:p w14:paraId="02582CCC" w14:textId="533BBBE9" w:rsidR="006678AC" w:rsidRDefault="006678AC" w:rsidP="00E5186D">
            <w:pPr>
              <w:rPr>
                <w:rFonts w:cstheme="minorHAnsi"/>
                <w:b/>
                <w:bCs/>
                <w:szCs w:val="22"/>
              </w:rPr>
            </w:pPr>
          </w:p>
        </w:tc>
        <w:tc>
          <w:tcPr>
            <w:tcW w:w="6482" w:type="dxa"/>
          </w:tcPr>
          <w:p w14:paraId="0BBB2EC8" w14:textId="75CB530C" w:rsidR="006678AC" w:rsidRPr="00835102" w:rsidRDefault="006678AC" w:rsidP="005014D9">
            <w:pPr>
              <w:rPr>
                <w:rFonts w:ascii="Calibri" w:hAnsi="Calibri"/>
                <w:szCs w:val="22"/>
                <w:lang w:val="en-NZ"/>
              </w:rPr>
            </w:pPr>
            <w:r>
              <w:rPr>
                <w:rFonts w:cstheme="minorHAnsi"/>
                <w:bCs/>
                <w:szCs w:val="22"/>
              </w:rPr>
              <w:t xml:space="preserve">Alternatively, you can attend an information hui/zhui. Details will be posted on the MYD website: </w:t>
            </w:r>
            <w:hyperlink r:id="rId16" w:history="1">
              <w:r w:rsidRPr="005014D9">
                <w:rPr>
                  <w:rStyle w:val="Hyperlink"/>
                </w:rPr>
                <w:t>http://www.myd.govt.nz/funding/akonga-youth-development-community-fund.html</w:t>
              </w:r>
            </w:hyperlink>
            <w:r>
              <w:rPr>
                <w:rFonts w:cstheme="minorHAnsi"/>
                <w:bCs/>
                <w:szCs w:val="22"/>
              </w:rPr>
              <w:t>.</w:t>
            </w:r>
          </w:p>
        </w:tc>
      </w:tr>
      <w:tr w:rsidR="006678AC" w:rsidRPr="000013CC" w14:paraId="114CED3A" w14:textId="77777777" w:rsidTr="006678AC">
        <w:tc>
          <w:tcPr>
            <w:tcW w:w="704" w:type="dxa"/>
          </w:tcPr>
          <w:p w14:paraId="096CF995" w14:textId="19BC765B" w:rsidR="006678AC" w:rsidRDefault="006678AC" w:rsidP="00E5186D">
            <w:pPr>
              <w:rPr>
                <w:rFonts w:cstheme="minorHAnsi"/>
                <w:b/>
                <w:bCs/>
                <w:szCs w:val="22"/>
              </w:rPr>
            </w:pPr>
            <w:r>
              <w:rPr>
                <w:rFonts w:cstheme="minorHAnsi"/>
                <w:b/>
                <w:bCs/>
                <w:szCs w:val="22"/>
              </w:rPr>
              <w:t>5.4</w:t>
            </w:r>
          </w:p>
        </w:tc>
        <w:tc>
          <w:tcPr>
            <w:tcW w:w="3270" w:type="dxa"/>
          </w:tcPr>
          <w:p w14:paraId="4396EDAE" w14:textId="0B4FA4AB" w:rsidR="006678AC" w:rsidRDefault="006678AC" w:rsidP="00E5186D">
            <w:pPr>
              <w:rPr>
                <w:rFonts w:cstheme="minorHAnsi"/>
                <w:b/>
                <w:bCs/>
                <w:szCs w:val="22"/>
              </w:rPr>
            </w:pPr>
            <w:r>
              <w:rPr>
                <w:rFonts w:cstheme="minorHAnsi"/>
                <w:b/>
                <w:bCs/>
                <w:szCs w:val="22"/>
              </w:rPr>
              <w:t>Can I send my response in via email or hard copy?</w:t>
            </w:r>
          </w:p>
        </w:tc>
        <w:tc>
          <w:tcPr>
            <w:tcW w:w="6482" w:type="dxa"/>
          </w:tcPr>
          <w:p w14:paraId="1029090D" w14:textId="1C1FC50D" w:rsidR="006678AC" w:rsidRDefault="006678AC" w:rsidP="00D5692E">
            <w:pPr>
              <w:rPr>
                <w:rFonts w:cstheme="minorHAnsi"/>
                <w:bCs/>
                <w:szCs w:val="22"/>
              </w:rPr>
            </w:pPr>
            <w:r>
              <w:rPr>
                <w:rFonts w:cstheme="minorHAnsi"/>
                <w:bCs/>
                <w:szCs w:val="22"/>
              </w:rPr>
              <w:t>No. Responses will only be accepted through SmartyGrants.</w:t>
            </w:r>
          </w:p>
        </w:tc>
      </w:tr>
    </w:tbl>
    <w:p w14:paraId="3F82AA45" w14:textId="77777777" w:rsidR="00C46349" w:rsidRPr="00AD52D7" w:rsidRDefault="00C46349" w:rsidP="007E5B3D">
      <w:pPr>
        <w:rPr>
          <w:rFonts w:cstheme="minorHAnsi"/>
          <w:sz w:val="24"/>
        </w:rPr>
      </w:pPr>
    </w:p>
    <w:sectPr w:rsidR="00C46349" w:rsidRPr="00AD52D7" w:rsidSect="00971914">
      <w:headerReference w:type="default" r:id="rId17"/>
      <w:footerReference w:type="default" r:id="rId18"/>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DCA96" w14:textId="77777777" w:rsidR="00A06230" w:rsidRDefault="00A06230" w:rsidP="00CA4274">
      <w:pPr>
        <w:spacing w:before="0" w:after="0"/>
      </w:pPr>
      <w:r>
        <w:separator/>
      </w:r>
    </w:p>
  </w:endnote>
  <w:endnote w:type="continuationSeparator" w:id="0">
    <w:p w14:paraId="525AF719" w14:textId="77777777" w:rsidR="00A06230" w:rsidRDefault="00A06230" w:rsidP="00CA42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302105"/>
      <w:docPartObj>
        <w:docPartGallery w:val="Page Numbers (Bottom of Page)"/>
        <w:docPartUnique/>
      </w:docPartObj>
    </w:sdtPr>
    <w:sdtEndPr>
      <w:rPr>
        <w:noProof/>
      </w:rPr>
    </w:sdtEndPr>
    <w:sdtContent>
      <w:p w14:paraId="153EA130" w14:textId="71D4C273" w:rsidR="00F278B6" w:rsidRDefault="00F278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46BA68" w14:textId="77777777" w:rsidR="0030025F" w:rsidRDefault="00300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39A9E" w14:textId="77777777" w:rsidR="00A06230" w:rsidRDefault="00A06230" w:rsidP="00CA4274">
      <w:pPr>
        <w:spacing w:before="0" w:after="0"/>
      </w:pPr>
      <w:r>
        <w:separator/>
      </w:r>
    </w:p>
  </w:footnote>
  <w:footnote w:type="continuationSeparator" w:id="0">
    <w:p w14:paraId="1773CCA9" w14:textId="77777777" w:rsidR="00A06230" w:rsidRDefault="00A06230" w:rsidP="00CA427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0B7BB" w14:textId="34A18321" w:rsidR="00EE59B6" w:rsidRPr="00EE59B6" w:rsidRDefault="0066383D" w:rsidP="00EE59B6">
    <w:pPr>
      <w:pBdr>
        <w:bottom w:val="single" w:sz="4" w:space="1" w:color="auto"/>
      </w:pBdr>
      <w:rPr>
        <w:rFonts w:cstheme="minorHAnsi"/>
        <w:b/>
        <w:bCs/>
        <w:sz w:val="28"/>
        <w:szCs w:val="22"/>
      </w:rPr>
    </w:pPr>
    <w:r>
      <w:rPr>
        <w:rFonts w:cstheme="minorHAnsi"/>
        <w:b/>
        <w:bCs/>
        <w:i/>
        <w:sz w:val="28"/>
        <w:szCs w:val="22"/>
      </w:rPr>
      <w:t xml:space="preserve">Ākonga Youth Development Community Fund - </w:t>
    </w:r>
    <w:r w:rsidR="00EE59B6" w:rsidRPr="00F96999">
      <w:rPr>
        <w:rFonts w:cstheme="minorHAnsi"/>
        <w:b/>
        <w:bCs/>
        <w:i/>
        <w:sz w:val="28"/>
        <w:szCs w:val="22"/>
      </w:rPr>
      <w:t xml:space="preserve">Strengthening </w:t>
    </w:r>
    <w:r w:rsidR="00EE59B6" w:rsidRPr="00F96999">
      <w:rPr>
        <w:rFonts w:cstheme="minorHAnsi"/>
        <w:b/>
        <w:bCs/>
        <w:i/>
        <w:sz w:val="28"/>
        <w:szCs w:val="22"/>
        <w:lang w:val="mi-NZ"/>
      </w:rPr>
      <w:t>Ākonga</w:t>
    </w:r>
    <w:r w:rsidR="00EE59B6" w:rsidRPr="00F96999">
      <w:rPr>
        <w:rFonts w:cstheme="minorHAnsi"/>
        <w:b/>
        <w:bCs/>
        <w:i/>
        <w:sz w:val="28"/>
        <w:szCs w:val="22"/>
      </w:rPr>
      <w:t xml:space="preserve"> Resilience to Achieve Better Education Outcomes</w:t>
    </w:r>
    <w:r>
      <w:rPr>
        <w:rFonts w:cstheme="minorHAnsi"/>
        <w:b/>
        <w:bCs/>
        <w:i/>
        <w:sz w:val="28"/>
        <w:szCs w:val="22"/>
      </w:rPr>
      <w:t xml:space="preserve"> </w:t>
    </w:r>
    <w:r w:rsidR="00EE59B6">
      <w:rPr>
        <w:rFonts w:cstheme="minorHAnsi"/>
        <w:b/>
        <w:bCs/>
        <w:i/>
        <w:sz w:val="28"/>
        <w:szCs w:val="22"/>
      </w:rPr>
      <w:t>Frequently Asked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486DD5"/>
    <w:multiLevelType w:val="multilevel"/>
    <w:tmpl w:val="9E16328E"/>
    <w:lvl w:ilvl="0">
      <w:start w:val="1"/>
      <w:numFmt w:val="bullet"/>
      <w:lvlText w:val=""/>
      <w:lvlJc w:val="left"/>
      <w:pPr>
        <w:tabs>
          <w:tab w:val="num" w:pos="-1422"/>
        </w:tabs>
        <w:ind w:left="-1422" w:hanging="360"/>
      </w:pPr>
      <w:rPr>
        <w:rFonts w:ascii="Symbol" w:hAnsi="Symbol" w:hint="default"/>
        <w:sz w:val="22"/>
      </w:rPr>
    </w:lvl>
    <w:lvl w:ilvl="1">
      <w:start w:val="1"/>
      <w:numFmt w:val="bullet"/>
      <w:lvlText w:val="o"/>
      <w:lvlJc w:val="left"/>
      <w:pPr>
        <w:tabs>
          <w:tab w:val="num" w:pos="-702"/>
        </w:tabs>
        <w:ind w:left="-702" w:hanging="360"/>
      </w:pPr>
      <w:rPr>
        <w:rFonts w:ascii="Courier New" w:hAnsi="Courier New" w:hint="default"/>
        <w:sz w:val="20"/>
      </w:rPr>
    </w:lvl>
    <w:lvl w:ilvl="2">
      <w:numFmt w:val="bullet"/>
      <w:lvlText w:val="-"/>
      <w:lvlJc w:val="left"/>
      <w:pPr>
        <w:ind w:left="18" w:hanging="360"/>
      </w:pPr>
      <w:rPr>
        <w:rFonts w:ascii="Calibri" w:eastAsia="Times New Roman" w:hAnsi="Calibri" w:cs="Calibri" w:hint="default"/>
        <w:color w:val="auto"/>
      </w:rPr>
    </w:lvl>
    <w:lvl w:ilvl="3">
      <w:start w:val="1"/>
      <w:numFmt w:val="bullet"/>
      <w:lvlText w:val=""/>
      <w:lvlJc w:val="left"/>
      <w:pPr>
        <w:ind w:left="738" w:hanging="360"/>
      </w:pPr>
      <w:rPr>
        <w:rFonts w:ascii="Symbol" w:hAnsi="Symbol" w:hint="default"/>
      </w:rPr>
    </w:lvl>
    <w:lvl w:ilvl="4">
      <w:start w:val="1"/>
      <w:numFmt w:val="bullet"/>
      <w:lvlText w:val="o"/>
      <w:lvlJc w:val="left"/>
      <w:pPr>
        <w:tabs>
          <w:tab w:val="num" w:pos="1458"/>
        </w:tabs>
        <w:ind w:left="1458" w:hanging="360"/>
      </w:pPr>
      <w:rPr>
        <w:rFonts w:ascii="Courier New" w:hAnsi="Courier New" w:hint="default"/>
        <w:sz w:val="20"/>
      </w:rPr>
    </w:lvl>
    <w:lvl w:ilvl="5" w:tentative="1">
      <w:start w:val="1"/>
      <w:numFmt w:val="bullet"/>
      <w:lvlText w:val="o"/>
      <w:lvlJc w:val="left"/>
      <w:pPr>
        <w:tabs>
          <w:tab w:val="num" w:pos="2178"/>
        </w:tabs>
        <w:ind w:left="2178" w:hanging="360"/>
      </w:pPr>
      <w:rPr>
        <w:rFonts w:ascii="Courier New" w:hAnsi="Courier New" w:hint="default"/>
        <w:sz w:val="20"/>
      </w:rPr>
    </w:lvl>
    <w:lvl w:ilvl="6" w:tentative="1">
      <w:start w:val="1"/>
      <w:numFmt w:val="bullet"/>
      <w:lvlText w:val="o"/>
      <w:lvlJc w:val="left"/>
      <w:pPr>
        <w:tabs>
          <w:tab w:val="num" w:pos="2898"/>
        </w:tabs>
        <w:ind w:left="2898" w:hanging="360"/>
      </w:pPr>
      <w:rPr>
        <w:rFonts w:ascii="Courier New" w:hAnsi="Courier New" w:hint="default"/>
        <w:sz w:val="20"/>
      </w:rPr>
    </w:lvl>
    <w:lvl w:ilvl="7" w:tentative="1">
      <w:start w:val="1"/>
      <w:numFmt w:val="bullet"/>
      <w:lvlText w:val="o"/>
      <w:lvlJc w:val="left"/>
      <w:pPr>
        <w:tabs>
          <w:tab w:val="num" w:pos="3618"/>
        </w:tabs>
        <w:ind w:left="3618" w:hanging="360"/>
      </w:pPr>
      <w:rPr>
        <w:rFonts w:ascii="Courier New" w:hAnsi="Courier New" w:hint="default"/>
        <w:sz w:val="20"/>
      </w:rPr>
    </w:lvl>
    <w:lvl w:ilvl="8" w:tentative="1">
      <w:start w:val="1"/>
      <w:numFmt w:val="bullet"/>
      <w:lvlText w:val="o"/>
      <w:lvlJc w:val="left"/>
      <w:pPr>
        <w:tabs>
          <w:tab w:val="num" w:pos="4338"/>
        </w:tabs>
        <w:ind w:left="4338" w:hanging="360"/>
      </w:pPr>
      <w:rPr>
        <w:rFonts w:ascii="Courier New" w:hAnsi="Courier New" w:hint="default"/>
        <w:sz w:val="20"/>
      </w:rPr>
    </w:lvl>
  </w:abstractNum>
  <w:abstractNum w:abstractNumId="2" w15:restartNumberingAfterBreak="0">
    <w:nsid w:val="064D685D"/>
    <w:multiLevelType w:val="hybridMultilevel"/>
    <w:tmpl w:val="24C041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15:restartNumberingAfterBreak="0">
    <w:nsid w:val="1D14325B"/>
    <w:multiLevelType w:val="multilevel"/>
    <w:tmpl w:val="F2205698"/>
    <w:lvl w:ilvl="0">
      <w:start w:val="1"/>
      <w:numFmt w:val="bullet"/>
      <w:lvlText w:val=""/>
      <w:lvlJc w:val="left"/>
      <w:pPr>
        <w:tabs>
          <w:tab w:val="num" w:pos="-1422"/>
        </w:tabs>
        <w:ind w:left="-1422" w:hanging="360"/>
      </w:pPr>
      <w:rPr>
        <w:rFonts w:ascii="Symbol" w:hAnsi="Symbol" w:hint="default"/>
        <w:sz w:val="22"/>
      </w:rPr>
    </w:lvl>
    <w:lvl w:ilvl="1">
      <w:start w:val="1"/>
      <w:numFmt w:val="bullet"/>
      <w:lvlText w:val="o"/>
      <w:lvlJc w:val="left"/>
      <w:pPr>
        <w:tabs>
          <w:tab w:val="num" w:pos="-702"/>
        </w:tabs>
        <w:ind w:left="-702" w:hanging="360"/>
      </w:pPr>
      <w:rPr>
        <w:rFonts w:ascii="Courier New" w:hAnsi="Courier New" w:hint="default"/>
        <w:sz w:val="20"/>
      </w:rPr>
    </w:lvl>
    <w:lvl w:ilvl="2">
      <w:start w:val="1"/>
      <w:numFmt w:val="bullet"/>
      <w:lvlText w:val=""/>
      <w:lvlJc w:val="left"/>
      <w:pPr>
        <w:ind w:left="18" w:hanging="360"/>
      </w:pPr>
      <w:rPr>
        <w:rFonts w:ascii="Symbol" w:hAnsi="Symbol" w:hint="default"/>
        <w:color w:val="auto"/>
      </w:rPr>
    </w:lvl>
    <w:lvl w:ilvl="3">
      <w:start w:val="1"/>
      <w:numFmt w:val="bullet"/>
      <w:lvlText w:val=""/>
      <w:lvlJc w:val="left"/>
      <w:pPr>
        <w:ind w:left="738" w:hanging="360"/>
      </w:pPr>
      <w:rPr>
        <w:rFonts w:ascii="Symbol" w:hAnsi="Symbol" w:hint="default"/>
      </w:rPr>
    </w:lvl>
    <w:lvl w:ilvl="4" w:tentative="1">
      <w:start w:val="1"/>
      <w:numFmt w:val="bullet"/>
      <w:lvlText w:val="o"/>
      <w:lvlJc w:val="left"/>
      <w:pPr>
        <w:tabs>
          <w:tab w:val="num" w:pos="1458"/>
        </w:tabs>
        <w:ind w:left="1458" w:hanging="360"/>
      </w:pPr>
      <w:rPr>
        <w:rFonts w:ascii="Courier New" w:hAnsi="Courier New" w:hint="default"/>
        <w:sz w:val="20"/>
      </w:rPr>
    </w:lvl>
    <w:lvl w:ilvl="5" w:tentative="1">
      <w:start w:val="1"/>
      <w:numFmt w:val="bullet"/>
      <w:lvlText w:val="o"/>
      <w:lvlJc w:val="left"/>
      <w:pPr>
        <w:tabs>
          <w:tab w:val="num" w:pos="2178"/>
        </w:tabs>
        <w:ind w:left="2178" w:hanging="360"/>
      </w:pPr>
      <w:rPr>
        <w:rFonts w:ascii="Courier New" w:hAnsi="Courier New" w:hint="default"/>
        <w:sz w:val="20"/>
      </w:rPr>
    </w:lvl>
    <w:lvl w:ilvl="6" w:tentative="1">
      <w:start w:val="1"/>
      <w:numFmt w:val="bullet"/>
      <w:lvlText w:val="o"/>
      <w:lvlJc w:val="left"/>
      <w:pPr>
        <w:tabs>
          <w:tab w:val="num" w:pos="2898"/>
        </w:tabs>
        <w:ind w:left="2898" w:hanging="360"/>
      </w:pPr>
      <w:rPr>
        <w:rFonts w:ascii="Courier New" w:hAnsi="Courier New" w:hint="default"/>
        <w:sz w:val="20"/>
      </w:rPr>
    </w:lvl>
    <w:lvl w:ilvl="7" w:tentative="1">
      <w:start w:val="1"/>
      <w:numFmt w:val="bullet"/>
      <w:lvlText w:val="o"/>
      <w:lvlJc w:val="left"/>
      <w:pPr>
        <w:tabs>
          <w:tab w:val="num" w:pos="3618"/>
        </w:tabs>
        <w:ind w:left="3618" w:hanging="360"/>
      </w:pPr>
      <w:rPr>
        <w:rFonts w:ascii="Courier New" w:hAnsi="Courier New" w:hint="default"/>
        <w:sz w:val="20"/>
      </w:rPr>
    </w:lvl>
    <w:lvl w:ilvl="8" w:tentative="1">
      <w:start w:val="1"/>
      <w:numFmt w:val="bullet"/>
      <w:lvlText w:val="o"/>
      <w:lvlJc w:val="left"/>
      <w:pPr>
        <w:tabs>
          <w:tab w:val="num" w:pos="4338"/>
        </w:tabs>
        <w:ind w:left="4338" w:hanging="360"/>
      </w:pPr>
      <w:rPr>
        <w:rFonts w:ascii="Courier New" w:hAnsi="Courier New" w:hint="default"/>
        <w:sz w:val="20"/>
      </w:rPr>
    </w:lvl>
  </w:abstractNum>
  <w:abstractNum w:abstractNumId="5" w15:restartNumberingAfterBreak="0">
    <w:nsid w:val="1D655C65"/>
    <w:multiLevelType w:val="hybridMultilevel"/>
    <w:tmpl w:val="992254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F234835"/>
    <w:multiLevelType w:val="multilevel"/>
    <w:tmpl w:val="450688E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w:eastAsia="Times New Roman" w:hAnsi="Calibri" w:cs="Calibri" w:hint="default"/>
        <w:color w:val="auto"/>
      </w:rPr>
    </w:lvl>
    <w:lvl w:ilvl="3">
      <w:start w:val="1"/>
      <w:numFmt w:val="decimal"/>
      <w:lvlText w:val="%4."/>
      <w:lvlJc w:val="left"/>
      <w:pPr>
        <w:ind w:left="2880" w:hanging="360"/>
      </w:pPr>
      <w:rPr>
        <w:rFonts w:hint="default"/>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AB230C0"/>
    <w:multiLevelType w:val="hybridMultilevel"/>
    <w:tmpl w:val="E8A21CB2"/>
    <w:lvl w:ilvl="0" w:tplc="14090001">
      <w:start w:val="1"/>
      <w:numFmt w:val="bullet"/>
      <w:lvlText w:val=""/>
      <w:lvlJc w:val="left"/>
      <w:pPr>
        <w:ind w:left="391" w:hanging="360"/>
      </w:pPr>
      <w:rPr>
        <w:rFonts w:ascii="Symbol" w:hAnsi="Symbol" w:hint="default"/>
      </w:rPr>
    </w:lvl>
    <w:lvl w:ilvl="1" w:tplc="14090003" w:tentative="1">
      <w:start w:val="1"/>
      <w:numFmt w:val="bullet"/>
      <w:lvlText w:val="o"/>
      <w:lvlJc w:val="left"/>
      <w:pPr>
        <w:ind w:left="1111" w:hanging="360"/>
      </w:pPr>
      <w:rPr>
        <w:rFonts w:ascii="Courier New" w:hAnsi="Courier New" w:cs="Courier New" w:hint="default"/>
      </w:rPr>
    </w:lvl>
    <w:lvl w:ilvl="2" w:tplc="14090005" w:tentative="1">
      <w:start w:val="1"/>
      <w:numFmt w:val="bullet"/>
      <w:lvlText w:val=""/>
      <w:lvlJc w:val="left"/>
      <w:pPr>
        <w:ind w:left="1831" w:hanging="360"/>
      </w:pPr>
      <w:rPr>
        <w:rFonts w:ascii="Wingdings" w:hAnsi="Wingdings" w:hint="default"/>
      </w:rPr>
    </w:lvl>
    <w:lvl w:ilvl="3" w:tplc="14090001" w:tentative="1">
      <w:start w:val="1"/>
      <w:numFmt w:val="bullet"/>
      <w:lvlText w:val=""/>
      <w:lvlJc w:val="left"/>
      <w:pPr>
        <w:ind w:left="2551" w:hanging="360"/>
      </w:pPr>
      <w:rPr>
        <w:rFonts w:ascii="Symbol" w:hAnsi="Symbol" w:hint="default"/>
      </w:rPr>
    </w:lvl>
    <w:lvl w:ilvl="4" w:tplc="14090003" w:tentative="1">
      <w:start w:val="1"/>
      <w:numFmt w:val="bullet"/>
      <w:lvlText w:val="o"/>
      <w:lvlJc w:val="left"/>
      <w:pPr>
        <w:ind w:left="3271" w:hanging="360"/>
      </w:pPr>
      <w:rPr>
        <w:rFonts w:ascii="Courier New" w:hAnsi="Courier New" w:cs="Courier New" w:hint="default"/>
      </w:rPr>
    </w:lvl>
    <w:lvl w:ilvl="5" w:tplc="14090005" w:tentative="1">
      <w:start w:val="1"/>
      <w:numFmt w:val="bullet"/>
      <w:lvlText w:val=""/>
      <w:lvlJc w:val="left"/>
      <w:pPr>
        <w:ind w:left="3991" w:hanging="360"/>
      </w:pPr>
      <w:rPr>
        <w:rFonts w:ascii="Wingdings" w:hAnsi="Wingdings" w:hint="default"/>
      </w:rPr>
    </w:lvl>
    <w:lvl w:ilvl="6" w:tplc="14090001" w:tentative="1">
      <w:start w:val="1"/>
      <w:numFmt w:val="bullet"/>
      <w:lvlText w:val=""/>
      <w:lvlJc w:val="left"/>
      <w:pPr>
        <w:ind w:left="4711" w:hanging="360"/>
      </w:pPr>
      <w:rPr>
        <w:rFonts w:ascii="Symbol" w:hAnsi="Symbol" w:hint="default"/>
      </w:rPr>
    </w:lvl>
    <w:lvl w:ilvl="7" w:tplc="14090003" w:tentative="1">
      <w:start w:val="1"/>
      <w:numFmt w:val="bullet"/>
      <w:lvlText w:val="o"/>
      <w:lvlJc w:val="left"/>
      <w:pPr>
        <w:ind w:left="5431" w:hanging="360"/>
      </w:pPr>
      <w:rPr>
        <w:rFonts w:ascii="Courier New" w:hAnsi="Courier New" w:cs="Courier New" w:hint="default"/>
      </w:rPr>
    </w:lvl>
    <w:lvl w:ilvl="8" w:tplc="14090005" w:tentative="1">
      <w:start w:val="1"/>
      <w:numFmt w:val="bullet"/>
      <w:lvlText w:val=""/>
      <w:lvlJc w:val="left"/>
      <w:pPr>
        <w:ind w:left="6151" w:hanging="360"/>
      </w:pPr>
      <w:rPr>
        <w:rFonts w:ascii="Wingdings" w:hAnsi="Wingdings" w:hint="default"/>
      </w:rPr>
    </w:lvl>
  </w:abstractNum>
  <w:abstractNum w:abstractNumId="8" w15:restartNumberingAfterBreak="0">
    <w:nsid w:val="2E9B1DFC"/>
    <w:multiLevelType w:val="multilevel"/>
    <w:tmpl w:val="9C447CC4"/>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1080"/>
        </w:tabs>
        <w:ind w:left="1080" w:hanging="360"/>
      </w:pPr>
      <w:rPr>
        <w:rFonts w:ascii="Courier New" w:hAnsi="Courier New" w:hint="default"/>
        <w:sz w:val="20"/>
      </w:rPr>
    </w:lvl>
    <w:lvl w:ilvl="2">
      <w:numFmt w:val="bullet"/>
      <w:lvlText w:val="-"/>
      <w:lvlJc w:val="left"/>
      <w:pPr>
        <w:ind w:left="1800" w:hanging="360"/>
      </w:pPr>
      <w:rPr>
        <w:rFonts w:ascii="Calibri" w:eastAsia="Times New Roman" w:hAnsi="Calibri" w:cs="Calibri" w:hint="default"/>
        <w:color w:val="auto"/>
      </w:rPr>
    </w:lvl>
    <w:lvl w:ilvl="3">
      <w:start w:val="1"/>
      <w:numFmt w:val="decimal"/>
      <w:lvlText w:val="%4."/>
      <w:lvlJc w:val="left"/>
      <w:pPr>
        <w:ind w:left="2520" w:hanging="360"/>
      </w:pPr>
      <w:rPr>
        <w:rFonts w:hint="default"/>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9"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38DF795E"/>
    <w:multiLevelType w:val="multilevel"/>
    <w:tmpl w:val="9E16328E"/>
    <w:lvl w:ilvl="0">
      <w:start w:val="1"/>
      <w:numFmt w:val="bullet"/>
      <w:lvlText w:val=""/>
      <w:lvlJc w:val="left"/>
      <w:pPr>
        <w:tabs>
          <w:tab w:val="num" w:pos="-1422"/>
        </w:tabs>
        <w:ind w:left="-1422" w:hanging="360"/>
      </w:pPr>
      <w:rPr>
        <w:rFonts w:ascii="Symbol" w:hAnsi="Symbol" w:hint="default"/>
        <w:sz w:val="22"/>
      </w:rPr>
    </w:lvl>
    <w:lvl w:ilvl="1">
      <w:start w:val="1"/>
      <w:numFmt w:val="bullet"/>
      <w:lvlText w:val="o"/>
      <w:lvlJc w:val="left"/>
      <w:pPr>
        <w:tabs>
          <w:tab w:val="num" w:pos="-702"/>
        </w:tabs>
        <w:ind w:left="-702" w:hanging="360"/>
      </w:pPr>
      <w:rPr>
        <w:rFonts w:ascii="Courier New" w:hAnsi="Courier New" w:hint="default"/>
        <w:sz w:val="20"/>
      </w:rPr>
    </w:lvl>
    <w:lvl w:ilvl="2">
      <w:numFmt w:val="bullet"/>
      <w:lvlText w:val="-"/>
      <w:lvlJc w:val="left"/>
      <w:pPr>
        <w:ind w:left="18" w:hanging="360"/>
      </w:pPr>
      <w:rPr>
        <w:rFonts w:ascii="Calibri" w:eastAsia="Times New Roman" w:hAnsi="Calibri" w:cs="Calibri" w:hint="default"/>
        <w:color w:val="auto"/>
      </w:rPr>
    </w:lvl>
    <w:lvl w:ilvl="3">
      <w:start w:val="1"/>
      <w:numFmt w:val="bullet"/>
      <w:lvlText w:val=""/>
      <w:lvlJc w:val="left"/>
      <w:pPr>
        <w:ind w:left="738" w:hanging="360"/>
      </w:pPr>
      <w:rPr>
        <w:rFonts w:ascii="Symbol" w:hAnsi="Symbol" w:hint="default"/>
      </w:rPr>
    </w:lvl>
    <w:lvl w:ilvl="4" w:tentative="1">
      <w:start w:val="1"/>
      <w:numFmt w:val="bullet"/>
      <w:lvlText w:val="o"/>
      <w:lvlJc w:val="left"/>
      <w:pPr>
        <w:tabs>
          <w:tab w:val="num" w:pos="1458"/>
        </w:tabs>
        <w:ind w:left="1458" w:hanging="360"/>
      </w:pPr>
      <w:rPr>
        <w:rFonts w:ascii="Courier New" w:hAnsi="Courier New" w:hint="default"/>
        <w:sz w:val="20"/>
      </w:rPr>
    </w:lvl>
    <w:lvl w:ilvl="5" w:tentative="1">
      <w:start w:val="1"/>
      <w:numFmt w:val="bullet"/>
      <w:lvlText w:val="o"/>
      <w:lvlJc w:val="left"/>
      <w:pPr>
        <w:tabs>
          <w:tab w:val="num" w:pos="2178"/>
        </w:tabs>
        <w:ind w:left="2178" w:hanging="360"/>
      </w:pPr>
      <w:rPr>
        <w:rFonts w:ascii="Courier New" w:hAnsi="Courier New" w:hint="default"/>
        <w:sz w:val="20"/>
      </w:rPr>
    </w:lvl>
    <w:lvl w:ilvl="6" w:tentative="1">
      <w:start w:val="1"/>
      <w:numFmt w:val="bullet"/>
      <w:lvlText w:val="o"/>
      <w:lvlJc w:val="left"/>
      <w:pPr>
        <w:tabs>
          <w:tab w:val="num" w:pos="2898"/>
        </w:tabs>
        <w:ind w:left="2898" w:hanging="360"/>
      </w:pPr>
      <w:rPr>
        <w:rFonts w:ascii="Courier New" w:hAnsi="Courier New" w:hint="default"/>
        <w:sz w:val="20"/>
      </w:rPr>
    </w:lvl>
    <w:lvl w:ilvl="7" w:tentative="1">
      <w:start w:val="1"/>
      <w:numFmt w:val="bullet"/>
      <w:lvlText w:val="o"/>
      <w:lvlJc w:val="left"/>
      <w:pPr>
        <w:tabs>
          <w:tab w:val="num" w:pos="3618"/>
        </w:tabs>
        <w:ind w:left="3618" w:hanging="360"/>
      </w:pPr>
      <w:rPr>
        <w:rFonts w:ascii="Courier New" w:hAnsi="Courier New" w:hint="default"/>
        <w:sz w:val="20"/>
      </w:rPr>
    </w:lvl>
    <w:lvl w:ilvl="8" w:tentative="1">
      <w:start w:val="1"/>
      <w:numFmt w:val="bullet"/>
      <w:lvlText w:val="o"/>
      <w:lvlJc w:val="left"/>
      <w:pPr>
        <w:tabs>
          <w:tab w:val="num" w:pos="4338"/>
        </w:tabs>
        <w:ind w:left="4338" w:hanging="360"/>
      </w:pPr>
      <w:rPr>
        <w:rFonts w:ascii="Courier New" w:hAnsi="Courier New" w:hint="default"/>
        <w:sz w:val="20"/>
      </w:rPr>
    </w:lvl>
  </w:abstractNum>
  <w:abstractNum w:abstractNumId="11" w15:restartNumberingAfterBreak="0">
    <w:nsid w:val="38E314F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2F3A31"/>
    <w:multiLevelType w:val="hybridMultilevel"/>
    <w:tmpl w:val="7020E9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4" w15:restartNumberingAfterBreak="0">
    <w:nsid w:val="3DD26B2C"/>
    <w:multiLevelType w:val="multilevel"/>
    <w:tmpl w:val="4D6A72FE"/>
    <w:lvl w:ilvl="0">
      <w:start w:val="1"/>
      <w:numFmt w:val="decimal"/>
      <w:lvlText w:val="%1."/>
      <w:lvlJc w:val="left"/>
      <w:pPr>
        <w:tabs>
          <w:tab w:val="num" w:pos="360"/>
        </w:tabs>
        <w:ind w:left="360" w:hanging="360"/>
      </w:pPr>
      <w:rPr>
        <w:rFonts w:hint="default"/>
        <w:sz w:val="22"/>
      </w:rPr>
    </w:lvl>
    <w:lvl w:ilvl="1">
      <w:start w:val="1"/>
      <w:numFmt w:val="bullet"/>
      <w:lvlText w:val="o"/>
      <w:lvlJc w:val="left"/>
      <w:pPr>
        <w:tabs>
          <w:tab w:val="num" w:pos="1080"/>
        </w:tabs>
        <w:ind w:left="1080" w:hanging="360"/>
      </w:pPr>
      <w:rPr>
        <w:rFonts w:ascii="Courier New" w:hAnsi="Courier New" w:hint="default"/>
        <w:sz w:val="20"/>
      </w:rPr>
    </w:lvl>
    <w:lvl w:ilvl="2">
      <w:numFmt w:val="bullet"/>
      <w:lvlText w:val="-"/>
      <w:lvlJc w:val="left"/>
      <w:pPr>
        <w:ind w:left="1800" w:hanging="360"/>
      </w:pPr>
      <w:rPr>
        <w:rFonts w:ascii="Calibri" w:eastAsia="Times New Roman" w:hAnsi="Calibri" w:cs="Calibri" w:hint="default"/>
        <w:color w:val="auto"/>
      </w:rPr>
    </w:lvl>
    <w:lvl w:ilvl="3">
      <w:start w:val="1"/>
      <w:numFmt w:val="decimal"/>
      <w:lvlText w:val="%4."/>
      <w:lvlJc w:val="left"/>
      <w:pPr>
        <w:ind w:left="2520" w:hanging="360"/>
      </w:pPr>
      <w:rPr>
        <w:rFonts w:hint="default"/>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5" w15:restartNumberingAfterBreak="0">
    <w:nsid w:val="495A482C"/>
    <w:multiLevelType w:val="multilevel"/>
    <w:tmpl w:val="F2205698"/>
    <w:lvl w:ilvl="0">
      <w:start w:val="1"/>
      <w:numFmt w:val="bullet"/>
      <w:lvlText w:val=""/>
      <w:lvlJc w:val="left"/>
      <w:pPr>
        <w:tabs>
          <w:tab w:val="num" w:pos="-1422"/>
        </w:tabs>
        <w:ind w:left="-1422" w:hanging="360"/>
      </w:pPr>
      <w:rPr>
        <w:rFonts w:ascii="Symbol" w:hAnsi="Symbol" w:hint="default"/>
        <w:sz w:val="22"/>
      </w:rPr>
    </w:lvl>
    <w:lvl w:ilvl="1">
      <w:start w:val="1"/>
      <w:numFmt w:val="bullet"/>
      <w:lvlText w:val="o"/>
      <w:lvlJc w:val="left"/>
      <w:pPr>
        <w:tabs>
          <w:tab w:val="num" w:pos="-702"/>
        </w:tabs>
        <w:ind w:left="-702" w:hanging="360"/>
      </w:pPr>
      <w:rPr>
        <w:rFonts w:ascii="Courier New" w:hAnsi="Courier New" w:hint="default"/>
        <w:sz w:val="20"/>
      </w:rPr>
    </w:lvl>
    <w:lvl w:ilvl="2">
      <w:start w:val="1"/>
      <w:numFmt w:val="bullet"/>
      <w:lvlText w:val=""/>
      <w:lvlJc w:val="left"/>
      <w:pPr>
        <w:ind w:left="18" w:hanging="360"/>
      </w:pPr>
      <w:rPr>
        <w:rFonts w:ascii="Symbol" w:hAnsi="Symbol" w:hint="default"/>
        <w:color w:val="auto"/>
      </w:rPr>
    </w:lvl>
    <w:lvl w:ilvl="3">
      <w:start w:val="1"/>
      <w:numFmt w:val="bullet"/>
      <w:lvlText w:val=""/>
      <w:lvlJc w:val="left"/>
      <w:pPr>
        <w:ind w:left="738" w:hanging="360"/>
      </w:pPr>
      <w:rPr>
        <w:rFonts w:ascii="Symbol" w:hAnsi="Symbol" w:hint="default"/>
      </w:rPr>
    </w:lvl>
    <w:lvl w:ilvl="4" w:tentative="1">
      <w:start w:val="1"/>
      <w:numFmt w:val="bullet"/>
      <w:lvlText w:val="o"/>
      <w:lvlJc w:val="left"/>
      <w:pPr>
        <w:tabs>
          <w:tab w:val="num" w:pos="1458"/>
        </w:tabs>
        <w:ind w:left="1458" w:hanging="360"/>
      </w:pPr>
      <w:rPr>
        <w:rFonts w:ascii="Courier New" w:hAnsi="Courier New" w:hint="default"/>
        <w:sz w:val="20"/>
      </w:rPr>
    </w:lvl>
    <w:lvl w:ilvl="5" w:tentative="1">
      <w:start w:val="1"/>
      <w:numFmt w:val="bullet"/>
      <w:lvlText w:val="o"/>
      <w:lvlJc w:val="left"/>
      <w:pPr>
        <w:tabs>
          <w:tab w:val="num" w:pos="2178"/>
        </w:tabs>
        <w:ind w:left="2178" w:hanging="360"/>
      </w:pPr>
      <w:rPr>
        <w:rFonts w:ascii="Courier New" w:hAnsi="Courier New" w:hint="default"/>
        <w:sz w:val="20"/>
      </w:rPr>
    </w:lvl>
    <w:lvl w:ilvl="6" w:tentative="1">
      <w:start w:val="1"/>
      <w:numFmt w:val="bullet"/>
      <w:lvlText w:val="o"/>
      <w:lvlJc w:val="left"/>
      <w:pPr>
        <w:tabs>
          <w:tab w:val="num" w:pos="2898"/>
        </w:tabs>
        <w:ind w:left="2898" w:hanging="360"/>
      </w:pPr>
      <w:rPr>
        <w:rFonts w:ascii="Courier New" w:hAnsi="Courier New" w:hint="default"/>
        <w:sz w:val="20"/>
      </w:rPr>
    </w:lvl>
    <w:lvl w:ilvl="7" w:tentative="1">
      <w:start w:val="1"/>
      <w:numFmt w:val="bullet"/>
      <w:lvlText w:val="o"/>
      <w:lvlJc w:val="left"/>
      <w:pPr>
        <w:tabs>
          <w:tab w:val="num" w:pos="3618"/>
        </w:tabs>
        <w:ind w:left="3618" w:hanging="360"/>
      </w:pPr>
      <w:rPr>
        <w:rFonts w:ascii="Courier New" w:hAnsi="Courier New" w:hint="default"/>
        <w:sz w:val="20"/>
      </w:rPr>
    </w:lvl>
    <w:lvl w:ilvl="8" w:tentative="1">
      <w:start w:val="1"/>
      <w:numFmt w:val="bullet"/>
      <w:lvlText w:val="o"/>
      <w:lvlJc w:val="left"/>
      <w:pPr>
        <w:tabs>
          <w:tab w:val="num" w:pos="4338"/>
        </w:tabs>
        <w:ind w:left="4338" w:hanging="360"/>
      </w:pPr>
      <w:rPr>
        <w:rFonts w:ascii="Courier New" w:hAnsi="Courier New" w:hint="default"/>
        <w:sz w:val="20"/>
      </w:rPr>
    </w:lvl>
  </w:abstractNum>
  <w:abstractNum w:abstractNumId="16" w15:restartNumberingAfterBreak="0">
    <w:nsid w:val="5A3871CB"/>
    <w:multiLevelType w:val="multilevel"/>
    <w:tmpl w:val="F2205698"/>
    <w:lvl w:ilvl="0">
      <w:start w:val="1"/>
      <w:numFmt w:val="bullet"/>
      <w:lvlText w:val=""/>
      <w:lvlJc w:val="left"/>
      <w:pPr>
        <w:tabs>
          <w:tab w:val="num" w:pos="-1422"/>
        </w:tabs>
        <w:ind w:left="-1422" w:hanging="360"/>
      </w:pPr>
      <w:rPr>
        <w:rFonts w:ascii="Symbol" w:hAnsi="Symbol" w:hint="default"/>
        <w:sz w:val="22"/>
      </w:rPr>
    </w:lvl>
    <w:lvl w:ilvl="1">
      <w:start w:val="1"/>
      <w:numFmt w:val="bullet"/>
      <w:lvlText w:val="o"/>
      <w:lvlJc w:val="left"/>
      <w:pPr>
        <w:tabs>
          <w:tab w:val="num" w:pos="-702"/>
        </w:tabs>
        <w:ind w:left="-702" w:hanging="360"/>
      </w:pPr>
      <w:rPr>
        <w:rFonts w:ascii="Courier New" w:hAnsi="Courier New" w:hint="default"/>
        <w:sz w:val="20"/>
      </w:rPr>
    </w:lvl>
    <w:lvl w:ilvl="2">
      <w:start w:val="1"/>
      <w:numFmt w:val="bullet"/>
      <w:lvlText w:val=""/>
      <w:lvlJc w:val="left"/>
      <w:pPr>
        <w:ind w:left="18" w:hanging="360"/>
      </w:pPr>
      <w:rPr>
        <w:rFonts w:ascii="Symbol" w:hAnsi="Symbol" w:hint="default"/>
        <w:color w:val="auto"/>
      </w:rPr>
    </w:lvl>
    <w:lvl w:ilvl="3">
      <w:start w:val="1"/>
      <w:numFmt w:val="bullet"/>
      <w:lvlText w:val=""/>
      <w:lvlJc w:val="left"/>
      <w:pPr>
        <w:ind w:left="738" w:hanging="360"/>
      </w:pPr>
      <w:rPr>
        <w:rFonts w:ascii="Symbol" w:hAnsi="Symbol" w:hint="default"/>
      </w:rPr>
    </w:lvl>
    <w:lvl w:ilvl="4" w:tentative="1">
      <w:start w:val="1"/>
      <w:numFmt w:val="bullet"/>
      <w:lvlText w:val="o"/>
      <w:lvlJc w:val="left"/>
      <w:pPr>
        <w:tabs>
          <w:tab w:val="num" w:pos="1458"/>
        </w:tabs>
        <w:ind w:left="1458" w:hanging="360"/>
      </w:pPr>
      <w:rPr>
        <w:rFonts w:ascii="Courier New" w:hAnsi="Courier New" w:hint="default"/>
        <w:sz w:val="20"/>
      </w:rPr>
    </w:lvl>
    <w:lvl w:ilvl="5" w:tentative="1">
      <w:start w:val="1"/>
      <w:numFmt w:val="bullet"/>
      <w:lvlText w:val="o"/>
      <w:lvlJc w:val="left"/>
      <w:pPr>
        <w:tabs>
          <w:tab w:val="num" w:pos="2178"/>
        </w:tabs>
        <w:ind w:left="2178" w:hanging="360"/>
      </w:pPr>
      <w:rPr>
        <w:rFonts w:ascii="Courier New" w:hAnsi="Courier New" w:hint="default"/>
        <w:sz w:val="20"/>
      </w:rPr>
    </w:lvl>
    <w:lvl w:ilvl="6" w:tentative="1">
      <w:start w:val="1"/>
      <w:numFmt w:val="bullet"/>
      <w:lvlText w:val="o"/>
      <w:lvlJc w:val="left"/>
      <w:pPr>
        <w:tabs>
          <w:tab w:val="num" w:pos="2898"/>
        </w:tabs>
        <w:ind w:left="2898" w:hanging="360"/>
      </w:pPr>
      <w:rPr>
        <w:rFonts w:ascii="Courier New" w:hAnsi="Courier New" w:hint="default"/>
        <w:sz w:val="20"/>
      </w:rPr>
    </w:lvl>
    <w:lvl w:ilvl="7" w:tentative="1">
      <w:start w:val="1"/>
      <w:numFmt w:val="bullet"/>
      <w:lvlText w:val="o"/>
      <w:lvlJc w:val="left"/>
      <w:pPr>
        <w:tabs>
          <w:tab w:val="num" w:pos="3618"/>
        </w:tabs>
        <w:ind w:left="3618" w:hanging="360"/>
      </w:pPr>
      <w:rPr>
        <w:rFonts w:ascii="Courier New" w:hAnsi="Courier New" w:hint="default"/>
        <w:sz w:val="20"/>
      </w:rPr>
    </w:lvl>
    <w:lvl w:ilvl="8" w:tentative="1">
      <w:start w:val="1"/>
      <w:numFmt w:val="bullet"/>
      <w:lvlText w:val="o"/>
      <w:lvlJc w:val="left"/>
      <w:pPr>
        <w:tabs>
          <w:tab w:val="num" w:pos="4338"/>
        </w:tabs>
        <w:ind w:left="4338" w:hanging="360"/>
      </w:pPr>
      <w:rPr>
        <w:rFonts w:ascii="Courier New" w:hAnsi="Courier New" w:hint="default"/>
        <w:sz w:val="20"/>
      </w:rPr>
    </w:lvl>
  </w:abstractNum>
  <w:abstractNum w:abstractNumId="17" w15:restartNumberingAfterBreak="0">
    <w:nsid w:val="5AEC4EB7"/>
    <w:multiLevelType w:val="multilevel"/>
    <w:tmpl w:val="F2205698"/>
    <w:lvl w:ilvl="0">
      <w:start w:val="1"/>
      <w:numFmt w:val="bullet"/>
      <w:lvlText w:val=""/>
      <w:lvlJc w:val="left"/>
      <w:pPr>
        <w:tabs>
          <w:tab w:val="num" w:pos="-1422"/>
        </w:tabs>
        <w:ind w:left="-1422" w:hanging="360"/>
      </w:pPr>
      <w:rPr>
        <w:rFonts w:ascii="Symbol" w:hAnsi="Symbol" w:hint="default"/>
        <w:sz w:val="22"/>
      </w:rPr>
    </w:lvl>
    <w:lvl w:ilvl="1">
      <w:start w:val="1"/>
      <w:numFmt w:val="bullet"/>
      <w:lvlText w:val="o"/>
      <w:lvlJc w:val="left"/>
      <w:pPr>
        <w:tabs>
          <w:tab w:val="num" w:pos="-702"/>
        </w:tabs>
        <w:ind w:left="-702" w:hanging="360"/>
      </w:pPr>
      <w:rPr>
        <w:rFonts w:ascii="Courier New" w:hAnsi="Courier New" w:hint="default"/>
        <w:sz w:val="20"/>
      </w:rPr>
    </w:lvl>
    <w:lvl w:ilvl="2">
      <w:start w:val="1"/>
      <w:numFmt w:val="bullet"/>
      <w:lvlText w:val=""/>
      <w:lvlJc w:val="left"/>
      <w:pPr>
        <w:ind w:left="18" w:hanging="360"/>
      </w:pPr>
      <w:rPr>
        <w:rFonts w:ascii="Symbol" w:hAnsi="Symbol" w:hint="default"/>
        <w:color w:val="auto"/>
      </w:rPr>
    </w:lvl>
    <w:lvl w:ilvl="3">
      <w:start w:val="1"/>
      <w:numFmt w:val="bullet"/>
      <w:lvlText w:val=""/>
      <w:lvlJc w:val="left"/>
      <w:pPr>
        <w:ind w:left="738" w:hanging="360"/>
      </w:pPr>
      <w:rPr>
        <w:rFonts w:ascii="Symbol" w:hAnsi="Symbol" w:hint="default"/>
      </w:rPr>
    </w:lvl>
    <w:lvl w:ilvl="4">
      <w:start w:val="1"/>
      <w:numFmt w:val="bullet"/>
      <w:lvlText w:val="o"/>
      <w:lvlJc w:val="left"/>
      <w:pPr>
        <w:tabs>
          <w:tab w:val="num" w:pos="1458"/>
        </w:tabs>
        <w:ind w:left="1458" w:hanging="360"/>
      </w:pPr>
      <w:rPr>
        <w:rFonts w:ascii="Courier New" w:hAnsi="Courier New" w:hint="default"/>
        <w:sz w:val="20"/>
      </w:rPr>
    </w:lvl>
    <w:lvl w:ilvl="5" w:tentative="1">
      <w:start w:val="1"/>
      <w:numFmt w:val="bullet"/>
      <w:lvlText w:val="o"/>
      <w:lvlJc w:val="left"/>
      <w:pPr>
        <w:tabs>
          <w:tab w:val="num" w:pos="2178"/>
        </w:tabs>
        <w:ind w:left="2178" w:hanging="360"/>
      </w:pPr>
      <w:rPr>
        <w:rFonts w:ascii="Courier New" w:hAnsi="Courier New" w:hint="default"/>
        <w:sz w:val="20"/>
      </w:rPr>
    </w:lvl>
    <w:lvl w:ilvl="6" w:tentative="1">
      <w:start w:val="1"/>
      <w:numFmt w:val="bullet"/>
      <w:lvlText w:val="o"/>
      <w:lvlJc w:val="left"/>
      <w:pPr>
        <w:tabs>
          <w:tab w:val="num" w:pos="2898"/>
        </w:tabs>
        <w:ind w:left="2898" w:hanging="360"/>
      </w:pPr>
      <w:rPr>
        <w:rFonts w:ascii="Courier New" w:hAnsi="Courier New" w:hint="default"/>
        <w:sz w:val="20"/>
      </w:rPr>
    </w:lvl>
    <w:lvl w:ilvl="7" w:tentative="1">
      <w:start w:val="1"/>
      <w:numFmt w:val="bullet"/>
      <w:lvlText w:val="o"/>
      <w:lvlJc w:val="left"/>
      <w:pPr>
        <w:tabs>
          <w:tab w:val="num" w:pos="3618"/>
        </w:tabs>
        <w:ind w:left="3618" w:hanging="360"/>
      </w:pPr>
      <w:rPr>
        <w:rFonts w:ascii="Courier New" w:hAnsi="Courier New" w:hint="default"/>
        <w:sz w:val="20"/>
      </w:rPr>
    </w:lvl>
    <w:lvl w:ilvl="8" w:tentative="1">
      <w:start w:val="1"/>
      <w:numFmt w:val="bullet"/>
      <w:lvlText w:val="o"/>
      <w:lvlJc w:val="left"/>
      <w:pPr>
        <w:tabs>
          <w:tab w:val="num" w:pos="4338"/>
        </w:tabs>
        <w:ind w:left="4338" w:hanging="360"/>
      </w:pPr>
      <w:rPr>
        <w:rFonts w:ascii="Courier New" w:hAnsi="Courier New" w:hint="default"/>
        <w:sz w:val="20"/>
      </w:rPr>
    </w:lvl>
  </w:abstractNum>
  <w:abstractNum w:abstractNumId="18"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670A3DBA"/>
    <w:multiLevelType w:val="hybridMultilevel"/>
    <w:tmpl w:val="9B36F2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7599392A"/>
    <w:multiLevelType w:val="hybridMultilevel"/>
    <w:tmpl w:val="736456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8"/>
  </w:num>
  <w:num w:numId="2">
    <w:abstractNumId w:val="0"/>
  </w:num>
  <w:num w:numId="3">
    <w:abstractNumId w:val="9"/>
  </w:num>
  <w:num w:numId="4">
    <w:abstractNumId w:val="3"/>
  </w:num>
  <w:num w:numId="5">
    <w:abstractNumId w:val="20"/>
  </w:num>
  <w:num w:numId="6">
    <w:abstractNumId w:val="13"/>
  </w:num>
  <w:num w:numId="7">
    <w:abstractNumId w:val="21"/>
  </w:num>
  <w:num w:numId="8">
    <w:abstractNumId w:val="6"/>
  </w:num>
  <w:num w:numId="9">
    <w:abstractNumId w:val="12"/>
  </w:num>
  <w:num w:numId="10">
    <w:abstractNumId w:val="14"/>
  </w:num>
  <w:num w:numId="11">
    <w:abstractNumId w:val="1"/>
  </w:num>
  <w:num w:numId="12">
    <w:abstractNumId w:val="8"/>
  </w:num>
  <w:num w:numId="13">
    <w:abstractNumId w:val="5"/>
  </w:num>
  <w:num w:numId="14">
    <w:abstractNumId w:val="2"/>
  </w:num>
  <w:num w:numId="15">
    <w:abstractNumId w:val="11"/>
  </w:num>
  <w:num w:numId="16">
    <w:abstractNumId w:val="19"/>
  </w:num>
  <w:num w:numId="17">
    <w:abstractNumId w:val="10"/>
  </w:num>
  <w:num w:numId="18">
    <w:abstractNumId w:val="4"/>
  </w:num>
  <w:num w:numId="19">
    <w:abstractNumId w:val="15"/>
  </w:num>
  <w:num w:numId="20">
    <w:abstractNumId w:val="17"/>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B3D"/>
    <w:rsid w:val="00000A2E"/>
    <w:rsid w:val="000013CC"/>
    <w:rsid w:val="00015E3D"/>
    <w:rsid w:val="000270C7"/>
    <w:rsid w:val="00027FC5"/>
    <w:rsid w:val="00067FA4"/>
    <w:rsid w:val="00080FD0"/>
    <w:rsid w:val="000C70F3"/>
    <w:rsid w:val="000F0F1D"/>
    <w:rsid w:val="00100CC1"/>
    <w:rsid w:val="0010610B"/>
    <w:rsid w:val="0016202D"/>
    <w:rsid w:val="00186E59"/>
    <w:rsid w:val="001A4D56"/>
    <w:rsid w:val="001D7908"/>
    <w:rsid w:val="0023596E"/>
    <w:rsid w:val="00235F2E"/>
    <w:rsid w:val="002518A1"/>
    <w:rsid w:val="002704EF"/>
    <w:rsid w:val="00296E93"/>
    <w:rsid w:val="002E301A"/>
    <w:rsid w:val="0030025F"/>
    <w:rsid w:val="00331180"/>
    <w:rsid w:val="003405CD"/>
    <w:rsid w:val="003764CD"/>
    <w:rsid w:val="0038544F"/>
    <w:rsid w:val="00386AB2"/>
    <w:rsid w:val="00387CA2"/>
    <w:rsid w:val="003A1A6A"/>
    <w:rsid w:val="003C7596"/>
    <w:rsid w:val="003D1B25"/>
    <w:rsid w:val="003F03D1"/>
    <w:rsid w:val="003F71D4"/>
    <w:rsid w:val="00404336"/>
    <w:rsid w:val="00441DED"/>
    <w:rsid w:val="004717CC"/>
    <w:rsid w:val="00494D83"/>
    <w:rsid w:val="004A1F2F"/>
    <w:rsid w:val="004A79A5"/>
    <w:rsid w:val="004A7B06"/>
    <w:rsid w:val="004C0512"/>
    <w:rsid w:val="004C1CE4"/>
    <w:rsid w:val="004F7AC0"/>
    <w:rsid w:val="005014D9"/>
    <w:rsid w:val="00520F4F"/>
    <w:rsid w:val="00530543"/>
    <w:rsid w:val="00530DF5"/>
    <w:rsid w:val="005327A3"/>
    <w:rsid w:val="00534080"/>
    <w:rsid w:val="00553D6F"/>
    <w:rsid w:val="00570F7D"/>
    <w:rsid w:val="00590939"/>
    <w:rsid w:val="005E7891"/>
    <w:rsid w:val="0060395E"/>
    <w:rsid w:val="0066383D"/>
    <w:rsid w:val="00665F1F"/>
    <w:rsid w:val="006678AC"/>
    <w:rsid w:val="006713F5"/>
    <w:rsid w:val="0067230A"/>
    <w:rsid w:val="00676C9D"/>
    <w:rsid w:val="006A6BBA"/>
    <w:rsid w:val="006B1A4D"/>
    <w:rsid w:val="006B7388"/>
    <w:rsid w:val="006C7829"/>
    <w:rsid w:val="006E5F53"/>
    <w:rsid w:val="006F3EA7"/>
    <w:rsid w:val="007104C4"/>
    <w:rsid w:val="007157E9"/>
    <w:rsid w:val="00724E3D"/>
    <w:rsid w:val="007655EE"/>
    <w:rsid w:val="007818A3"/>
    <w:rsid w:val="007833B5"/>
    <w:rsid w:val="007E5B3D"/>
    <w:rsid w:val="00803B20"/>
    <w:rsid w:val="008154E1"/>
    <w:rsid w:val="00835102"/>
    <w:rsid w:val="00855C4A"/>
    <w:rsid w:val="008574FE"/>
    <w:rsid w:val="008822A5"/>
    <w:rsid w:val="008A1C9B"/>
    <w:rsid w:val="008B21EA"/>
    <w:rsid w:val="008D0F7D"/>
    <w:rsid w:val="008D117F"/>
    <w:rsid w:val="008D3E33"/>
    <w:rsid w:val="00957D7B"/>
    <w:rsid w:val="00971914"/>
    <w:rsid w:val="0099301D"/>
    <w:rsid w:val="009B1CFC"/>
    <w:rsid w:val="009D6E61"/>
    <w:rsid w:val="009F2A1C"/>
    <w:rsid w:val="00A06230"/>
    <w:rsid w:val="00A1168F"/>
    <w:rsid w:val="00A17937"/>
    <w:rsid w:val="00A77D1F"/>
    <w:rsid w:val="00A91483"/>
    <w:rsid w:val="00AA350D"/>
    <w:rsid w:val="00AD52D7"/>
    <w:rsid w:val="00B34735"/>
    <w:rsid w:val="00BE0BC8"/>
    <w:rsid w:val="00C23EEF"/>
    <w:rsid w:val="00C4525A"/>
    <w:rsid w:val="00C46349"/>
    <w:rsid w:val="00C67065"/>
    <w:rsid w:val="00C678D2"/>
    <w:rsid w:val="00C94F2A"/>
    <w:rsid w:val="00CA4274"/>
    <w:rsid w:val="00CF5E73"/>
    <w:rsid w:val="00D3374F"/>
    <w:rsid w:val="00D453D2"/>
    <w:rsid w:val="00D5416D"/>
    <w:rsid w:val="00D5692E"/>
    <w:rsid w:val="00D80F6A"/>
    <w:rsid w:val="00D8266F"/>
    <w:rsid w:val="00DE6686"/>
    <w:rsid w:val="00E00B84"/>
    <w:rsid w:val="00E1096C"/>
    <w:rsid w:val="00E314DE"/>
    <w:rsid w:val="00E3689E"/>
    <w:rsid w:val="00E51CA0"/>
    <w:rsid w:val="00E76C78"/>
    <w:rsid w:val="00E83BA5"/>
    <w:rsid w:val="00E865F4"/>
    <w:rsid w:val="00E94F65"/>
    <w:rsid w:val="00ED74FD"/>
    <w:rsid w:val="00EE59B6"/>
    <w:rsid w:val="00EF358E"/>
    <w:rsid w:val="00EF3D9D"/>
    <w:rsid w:val="00F05F17"/>
    <w:rsid w:val="00F278B6"/>
    <w:rsid w:val="00F6023E"/>
    <w:rsid w:val="00F96999"/>
    <w:rsid w:val="00FA6846"/>
    <w:rsid w:val="00FD16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86D55D7"/>
  <w15:chartTrackingRefBased/>
  <w15:docId w15:val="{D9EC1EA7-E19E-4A86-8C0E-9547E758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EA7"/>
    <w:pPr>
      <w:spacing w:before="100" w:after="100"/>
    </w:pPr>
    <w:rPr>
      <w:rFonts w:asciiTheme="minorHAnsi" w:hAnsiTheme="minorHAnsi"/>
      <w:sz w:val="22"/>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Cs w:val="20"/>
      <w:lang w:val="en-NZ"/>
    </w:rPr>
  </w:style>
  <w:style w:type="paragraph" w:styleId="Heading3">
    <w:name w:val="heading 3"/>
    <w:basedOn w:val="Normal"/>
    <w:next w:val="Normal"/>
    <w:qFormat/>
    <w:pPr>
      <w:keepNext/>
      <w:spacing w:before="60" w:line="280" w:lineRule="exact"/>
      <w:outlineLvl w:val="2"/>
    </w:pPr>
    <w:rPr>
      <w:rFonts w:ascii="Arial" w:hAnsi="Arial"/>
      <w:b/>
      <w:i/>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60" w:after="220" w:line="280" w:lineRule="exact"/>
    </w:pPr>
    <w:rPr>
      <w:rFonts w:ascii="Arial" w:hAnsi="Arial"/>
      <w:szCs w:val="20"/>
      <w:lang w:val="en-NZ"/>
    </w:rPr>
  </w:style>
  <w:style w:type="paragraph" w:styleId="PlainText">
    <w:name w:val="Plain Text"/>
    <w:basedOn w:val="Normal"/>
    <w:pPr>
      <w:tabs>
        <w:tab w:val="left" w:pos="425"/>
      </w:tabs>
      <w:spacing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link w:val="FooterChar"/>
    <w:uiPriority w:val="99"/>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uiPriority w:val="99"/>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styleId="NormalWeb">
    <w:name w:val="Normal (Web)"/>
    <w:basedOn w:val="Normal"/>
    <w:uiPriority w:val="99"/>
    <w:unhideWhenUsed/>
    <w:rsid w:val="00CA4274"/>
    <w:pPr>
      <w:spacing w:beforeAutospacing="1" w:afterAutospacing="1"/>
    </w:pPr>
    <w:rPr>
      <w:rFonts w:ascii="Times New Roman" w:hAnsi="Times New Roman"/>
      <w:sz w:val="24"/>
      <w:lang w:val="en-NZ" w:eastAsia="en-NZ"/>
    </w:rPr>
  </w:style>
  <w:style w:type="character" w:customStyle="1" w:styleId="BodyTextChar">
    <w:name w:val="Body Text Char"/>
    <w:basedOn w:val="DefaultParagraphFont"/>
    <w:link w:val="BodyText"/>
    <w:rsid w:val="00CA4274"/>
    <w:rPr>
      <w:rFonts w:ascii="Arial" w:hAnsi="Arial"/>
      <w:sz w:val="22"/>
      <w:lang w:eastAsia="en-US"/>
    </w:rPr>
  </w:style>
  <w:style w:type="character" w:styleId="FootnoteReference">
    <w:name w:val="footnote reference"/>
    <w:basedOn w:val="DefaultParagraphFont"/>
    <w:uiPriority w:val="99"/>
    <w:semiHidden/>
    <w:unhideWhenUsed/>
    <w:rsid w:val="00CA4274"/>
    <w:rPr>
      <w:vertAlign w:val="superscript"/>
    </w:rPr>
  </w:style>
  <w:style w:type="paragraph" w:styleId="BalloonText">
    <w:name w:val="Balloon Text"/>
    <w:basedOn w:val="Normal"/>
    <w:link w:val="BalloonTextChar"/>
    <w:uiPriority w:val="99"/>
    <w:semiHidden/>
    <w:unhideWhenUsed/>
    <w:rsid w:val="004C051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512"/>
    <w:rPr>
      <w:rFonts w:ascii="Segoe UI" w:hAnsi="Segoe UI" w:cs="Segoe UI"/>
      <w:sz w:val="18"/>
      <w:szCs w:val="18"/>
      <w:lang w:val="en-AU" w:eastAsia="en-US"/>
    </w:rPr>
  </w:style>
  <w:style w:type="paragraph" w:styleId="CommentText">
    <w:name w:val="annotation text"/>
    <w:basedOn w:val="Normal"/>
    <w:link w:val="CommentTextChar"/>
    <w:uiPriority w:val="99"/>
    <w:semiHidden/>
    <w:unhideWhenUsed/>
    <w:rsid w:val="002704EF"/>
    <w:rPr>
      <w:sz w:val="20"/>
      <w:szCs w:val="20"/>
    </w:rPr>
  </w:style>
  <w:style w:type="character" w:customStyle="1" w:styleId="CommentTextChar">
    <w:name w:val="Comment Text Char"/>
    <w:basedOn w:val="DefaultParagraphFont"/>
    <w:link w:val="CommentText"/>
    <w:uiPriority w:val="99"/>
    <w:semiHidden/>
    <w:rsid w:val="002704EF"/>
    <w:rPr>
      <w:rFonts w:asciiTheme="minorHAnsi" w:hAnsiTheme="minorHAnsi"/>
      <w:lang w:val="en-AU" w:eastAsia="en-US"/>
    </w:rPr>
  </w:style>
  <w:style w:type="paragraph" w:styleId="CommentSubject">
    <w:name w:val="annotation subject"/>
    <w:basedOn w:val="CommentText"/>
    <w:next w:val="CommentText"/>
    <w:link w:val="CommentSubjectChar"/>
    <w:uiPriority w:val="99"/>
    <w:semiHidden/>
    <w:unhideWhenUsed/>
    <w:rsid w:val="002704EF"/>
    <w:rPr>
      <w:b/>
      <w:bCs/>
    </w:rPr>
  </w:style>
  <w:style w:type="character" w:customStyle="1" w:styleId="CommentSubjectChar">
    <w:name w:val="Comment Subject Char"/>
    <w:basedOn w:val="CommentTextChar"/>
    <w:link w:val="CommentSubject"/>
    <w:uiPriority w:val="99"/>
    <w:semiHidden/>
    <w:rsid w:val="002704EF"/>
    <w:rPr>
      <w:rFonts w:asciiTheme="minorHAnsi" w:hAnsiTheme="minorHAnsi"/>
      <w:b/>
      <w:bCs/>
      <w:lang w:val="en-AU" w:eastAsia="en-US"/>
    </w:rPr>
  </w:style>
  <w:style w:type="paragraph" w:styleId="ListParagraph">
    <w:name w:val="List Paragraph"/>
    <w:basedOn w:val="Normal"/>
    <w:uiPriority w:val="34"/>
    <w:qFormat/>
    <w:rsid w:val="00676C9D"/>
    <w:pPr>
      <w:ind w:left="720"/>
      <w:contextualSpacing/>
    </w:pPr>
  </w:style>
  <w:style w:type="character" w:customStyle="1" w:styleId="UnresolvedMention1">
    <w:name w:val="Unresolved Mention1"/>
    <w:basedOn w:val="DefaultParagraphFont"/>
    <w:uiPriority w:val="99"/>
    <w:semiHidden/>
    <w:unhideWhenUsed/>
    <w:rsid w:val="00D3374F"/>
    <w:rPr>
      <w:color w:val="605E5C"/>
      <w:shd w:val="clear" w:color="auto" w:fill="E1DFDD"/>
    </w:rPr>
  </w:style>
  <w:style w:type="table" w:styleId="TableGrid">
    <w:name w:val="Table Grid"/>
    <w:basedOn w:val="TableNormal"/>
    <w:uiPriority w:val="59"/>
    <w:rsid w:val="00001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278B6"/>
    <w:rPr>
      <w:rFonts w:ascii="Arial" w:hAnsi="Arial"/>
      <w:sz w:val="15"/>
      <w:lang w:eastAsia="en-US"/>
    </w:rPr>
  </w:style>
  <w:style w:type="character" w:styleId="UnresolvedMention">
    <w:name w:val="Unresolved Mention"/>
    <w:basedOn w:val="DefaultParagraphFont"/>
    <w:uiPriority w:val="99"/>
    <w:semiHidden/>
    <w:unhideWhenUsed/>
    <w:rsid w:val="006E5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974655">
      <w:bodyDiv w:val="1"/>
      <w:marLeft w:val="0"/>
      <w:marRight w:val="0"/>
      <w:marTop w:val="0"/>
      <w:marBottom w:val="0"/>
      <w:divBdr>
        <w:top w:val="none" w:sz="0" w:space="0" w:color="auto"/>
        <w:left w:val="none" w:sz="0" w:space="0" w:color="auto"/>
        <w:bottom w:val="none" w:sz="0" w:space="0" w:color="auto"/>
        <w:right w:val="none" w:sz="0" w:space="0" w:color="auto"/>
      </w:divBdr>
    </w:div>
    <w:div w:id="1301764595">
      <w:bodyDiv w:val="1"/>
      <w:marLeft w:val="0"/>
      <w:marRight w:val="0"/>
      <w:marTop w:val="0"/>
      <w:marBottom w:val="0"/>
      <w:divBdr>
        <w:top w:val="none" w:sz="0" w:space="0" w:color="auto"/>
        <w:left w:val="none" w:sz="0" w:space="0" w:color="auto"/>
        <w:bottom w:val="none" w:sz="0" w:space="0" w:color="auto"/>
        <w:right w:val="none" w:sz="0" w:space="0" w:color="auto"/>
      </w:divBdr>
    </w:div>
    <w:div w:id="1412972938">
      <w:bodyDiv w:val="1"/>
      <w:marLeft w:val="0"/>
      <w:marRight w:val="0"/>
      <w:marTop w:val="0"/>
      <w:marBottom w:val="0"/>
      <w:divBdr>
        <w:top w:val="none" w:sz="0" w:space="0" w:color="auto"/>
        <w:left w:val="none" w:sz="0" w:space="0" w:color="auto"/>
        <w:bottom w:val="none" w:sz="0" w:space="0" w:color="auto"/>
        <w:right w:val="none" w:sz="0" w:space="0" w:color="auto"/>
      </w:divBdr>
    </w:div>
    <w:div w:id="142418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d.govt.nz/young-people/youth-plan/youth-plan.html" TargetMode="External"/><Relationship Id="rId13" Type="http://schemas.openxmlformats.org/officeDocument/2006/relationships/hyperlink" Target="mailto:Akonga_Fund@myd.govt.nz"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konga_Fund@myd.govt.n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yd.govt.nz/funding/akonga-youth-development-community-fund.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d.govt.nz/what-we-can-do/providers/social-services-accreditation/index.html" TargetMode="External"/><Relationship Id="rId5" Type="http://schemas.openxmlformats.org/officeDocument/2006/relationships/webSettings" Target="webSettings.xml"/><Relationship Id="rId15" Type="http://schemas.openxmlformats.org/officeDocument/2006/relationships/hyperlink" Target="mailto:Akonga_Fund@myd.govt.nz" TargetMode="External"/><Relationship Id="rId10" Type="http://schemas.openxmlformats.org/officeDocument/2006/relationships/hyperlink" Target="https:///www.educationcounts.govt.nz/ho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yd.govt.nz/funding/akonga-youth-development-community-fund.html" TargetMode="External"/><Relationship Id="rId14" Type="http://schemas.openxmlformats.org/officeDocument/2006/relationships/hyperlink" Target="http://www.myd.govt.nz/funding/akonga-youth-development-community-fu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7B651-2383-4E83-89DC-C1DA0123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2657</Words>
  <Characters>14942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Kana</dc:creator>
  <cp:keywords/>
  <dc:description/>
  <cp:lastModifiedBy>Julie Hynes</cp:lastModifiedBy>
  <cp:revision>3</cp:revision>
  <cp:lastPrinted>2020-11-23T01:55:00Z</cp:lastPrinted>
  <dcterms:created xsi:type="dcterms:W3CDTF">2020-12-21T22:43:00Z</dcterms:created>
  <dcterms:modified xsi:type="dcterms:W3CDTF">2020-12-21T23:00:00Z</dcterms:modified>
</cp:coreProperties>
</file>